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68EF" w14:textId="1FBE04A4" w:rsidR="00EC7263" w:rsidRDefault="00D81FCA" w:rsidP="00EC7263">
      <w:pPr>
        <w:pStyle w:val="BasicParagraph"/>
        <w:tabs>
          <w:tab w:val="left" w:pos="1275"/>
        </w:tabs>
        <w:ind w:left="-142" w:firstLine="142"/>
        <w:outlineLvl w:val="0"/>
        <w:rPr>
          <w:rFonts w:ascii="Arial" w:hAnsi="Arial" w:cs="Arial-BoldMT"/>
          <w:bCs/>
          <w:spacing w:val="-4"/>
          <w:szCs w:val="20"/>
        </w:rPr>
      </w:pPr>
      <w:r>
        <w:rPr>
          <w:noProof/>
        </w:rPr>
        <w:drawing>
          <wp:anchor distT="0" distB="0" distL="114300" distR="114300" simplePos="0" relativeHeight="251658241" behindDoc="0" locked="0" layoutInCell="1" allowOverlap="1" wp14:anchorId="5832E14F" wp14:editId="5B2031A8">
            <wp:simplePos x="0" y="0"/>
            <wp:positionH relativeFrom="margin">
              <wp:posOffset>4836795</wp:posOffset>
            </wp:positionH>
            <wp:positionV relativeFrom="paragraph">
              <wp:posOffset>0</wp:posOffset>
            </wp:positionV>
            <wp:extent cx="1209675" cy="2245360"/>
            <wp:effectExtent l="0" t="0" r="9525" b="2540"/>
            <wp:wrapSquare wrapText="bothSides"/>
            <wp:docPr id="2" name="Picture 2" descr="The Covenant and Fund - Moray and Hig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venant and Fund - Moray and High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224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263">
        <w:rPr>
          <w:rFonts w:ascii="Arial" w:hAnsi="Arial" w:cs="Arial-BoldMT"/>
          <w:bCs/>
          <w:noProof/>
          <w:spacing w:val="-4"/>
          <w:szCs w:val="20"/>
          <w:lang w:eastAsia="en-GB"/>
        </w:rPr>
        <w:drawing>
          <wp:anchor distT="0" distB="0" distL="114300" distR="114300" simplePos="0" relativeHeight="251658240" behindDoc="1" locked="0" layoutInCell="1" allowOverlap="1" wp14:anchorId="7E1FD546" wp14:editId="2645DB0A">
            <wp:simplePos x="0" y="0"/>
            <wp:positionH relativeFrom="column">
              <wp:posOffset>0</wp:posOffset>
            </wp:positionH>
            <wp:positionV relativeFrom="paragraph">
              <wp:posOffset>0</wp:posOffset>
            </wp:positionV>
            <wp:extent cx="2252216"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52216" cy="914400"/>
                    </a:xfrm>
                    <a:prstGeom prst="rect">
                      <a:avLst/>
                    </a:prstGeom>
                    <a:noFill/>
                    <a:ln w="9525">
                      <a:noFill/>
                      <a:miter lim="800000"/>
                      <a:headEnd/>
                      <a:tailEnd/>
                    </a:ln>
                  </pic:spPr>
                </pic:pic>
              </a:graphicData>
            </a:graphic>
            <wp14:sizeRelH relativeFrom="margin">
              <wp14:pctWidth>0</wp14:pctWidth>
            </wp14:sizeRelH>
          </wp:anchor>
        </w:drawing>
      </w:r>
    </w:p>
    <w:p w14:paraId="7B334BC6" w14:textId="167F85D4" w:rsidR="00EC7263" w:rsidRDefault="00EC7263" w:rsidP="00EC7263">
      <w:pPr>
        <w:pStyle w:val="BasicParagraph"/>
        <w:tabs>
          <w:tab w:val="left" w:pos="1815"/>
        </w:tabs>
        <w:rPr>
          <w:rFonts w:ascii="Arial" w:hAnsi="Arial" w:cs="Arial-BoldMT"/>
          <w:bCs/>
          <w:spacing w:val="-4"/>
          <w:szCs w:val="20"/>
        </w:rPr>
      </w:pPr>
      <w:r>
        <w:rPr>
          <w:rFonts w:ascii="Arial" w:hAnsi="Arial" w:cs="Arial-BoldMT"/>
          <w:bCs/>
          <w:spacing w:val="-4"/>
          <w:szCs w:val="20"/>
        </w:rPr>
        <w:tab/>
      </w:r>
    </w:p>
    <w:p w14:paraId="79EED88C" w14:textId="77777777" w:rsidR="00EC7263" w:rsidRDefault="00EC7263" w:rsidP="00EC7263">
      <w:pPr>
        <w:pStyle w:val="BasicParagraph"/>
        <w:tabs>
          <w:tab w:val="left" w:pos="2480"/>
        </w:tabs>
        <w:rPr>
          <w:rFonts w:ascii="Arial Bold" w:hAnsi="Arial Bold" w:cs="Arial-BoldMT"/>
          <w:bCs/>
          <w:spacing w:val="-4"/>
          <w:szCs w:val="20"/>
        </w:rPr>
      </w:pPr>
      <w:r>
        <w:rPr>
          <w:rFonts w:ascii="Arial Bold" w:hAnsi="Arial Bold" w:cs="Arial-BoldMT"/>
          <w:bCs/>
          <w:spacing w:val="-4"/>
          <w:szCs w:val="20"/>
        </w:rPr>
        <w:tab/>
      </w:r>
    </w:p>
    <w:p w14:paraId="5AF6692B" w14:textId="446078A0" w:rsidR="00EC7263" w:rsidRDefault="00EC7263" w:rsidP="00EC7263">
      <w:pPr>
        <w:pStyle w:val="BasicParagraph"/>
        <w:rPr>
          <w:rFonts w:ascii="Arial Bold" w:hAnsi="Arial Bold" w:cs="Arial-BoldMT"/>
          <w:bCs/>
          <w:spacing w:val="-4"/>
          <w:szCs w:val="20"/>
        </w:rPr>
      </w:pPr>
    </w:p>
    <w:p w14:paraId="3A2D8FA2" w14:textId="351CC9B4" w:rsidR="00EC7263" w:rsidRDefault="00EC7263" w:rsidP="00EC7263">
      <w:pPr>
        <w:pStyle w:val="BasicParagraph"/>
        <w:rPr>
          <w:rFonts w:ascii="Arial Bold" w:hAnsi="Arial Bold" w:cs="Arial-BoldMT"/>
          <w:bCs/>
          <w:spacing w:val="-4"/>
          <w:szCs w:val="20"/>
        </w:rPr>
      </w:pPr>
    </w:p>
    <w:p w14:paraId="00EBFABE" w14:textId="1CD12D27" w:rsidR="00EC7263" w:rsidRDefault="00EC7263" w:rsidP="00EC7263">
      <w:pPr>
        <w:pStyle w:val="BasicParagraph"/>
        <w:rPr>
          <w:rFonts w:ascii="Arial Bold" w:hAnsi="Arial Bold" w:cs="Arial-BoldMT"/>
          <w:bCs/>
          <w:spacing w:val="-4"/>
          <w:szCs w:val="20"/>
        </w:rPr>
      </w:pPr>
    </w:p>
    <w:p w14:paraId="77FF0A09" w14:textId="425ABAE2" w:rsidR="00766213" w:rsidRDefault="00766213" w:rsidP="451AA966">
      <w:pPr>
        <w:pStyle w:val="BasicParagraph"/>
        <w:rPr>
          <w:rFonts w:ascii="Arial Bold" w:hAnsi="Arial Bold" w:cs="Arial-BoldMT"/>
          <w:spacing w:val="-4"/>
          <w:szCs w:val="20"/>
        </w:rPr>
      </w:pPr>
    </w:p>
    <w:p w14:paraId="7B6A2E49" w14:textId="77777777" w:rsidR="00D81FCA" w:rsidRDefault="00D81FCA" w:rsidP="451AA966">
      <w:pPr>
        <w:pStyle w:val="BasicParagraph"/>
        <w:rPr>
          <w:rFonts w:ascii="Arial Bold" w:hAnsi="Arial Bold" w:cs="Arial-BoldMT"/>
          <w:spacing w:val="-4"/>
          <w:szCs w:val="20"/>
        </w:rPr>
      </w:pPr>
    </w:p>
    <w:p w14:paraId="7D63ACA2" w14:textId="331ED666" w:rsidR="00D81FCA" w:rsidRDefault="00D81FCA" w:rsidP="78D476F4">
      <w:pPr>
        <w:pStyle w:val="BasicParagraph"/>
        <w:rPr>
          <w:rFonts w:ascii="Arial Bold" w:hAnsi="Arial Bold" w:cs="Arial-BoldMT"/>
          <w:b/>
          <w:bCs/>
          <w:spacing w:val="-4"/>
        </w:rPr>
      </w:pPr>
      <w:r w:rsidRPr="78D476F4">
        <w:rPr>
          <w:rFonts w:ascii="Arial Bold" w:hAnsi="Arial Bold" w:cs="Arial-BoldMT"/>
          <w:b/>
          <w:bCs/>
          <w:spacing w:val="-4"/>
        </w:rPr>
        <w:t xml:space="preserve">Doncaster Armed Forces Covenant </w:t>
      </w:r>
    </w:p>
    <w:p w14:paraId="27EC6B51" w14:textId="37662335" w:rsidR="00D81FCA" w:rsidRDefault="00D81FCA" w:rsidP="78D476F4">
      <w:pPr>
        <w:pStyle w:val="BasicParagraph"/>
        <w:rPr>
          <w:rFonts w:ascii="Arial Bold" w:hAnsi="Arial Bold" w:cs="Arial-BoldMT"/>
          <w:b/>
          <w:bCs/>
          <w:spacing w:val="-4"/>
        </w:rPr>
      </w:pPr>
      <w:r w:rsidRPr="78D476F4">
        <w:rPr>
          <w:rFonts w:ascii="Arial Bold" w:hAnsi="Arial Bold" w:cs="Arial-BoldMT"/>
          <w:b/>
          <w:bCs/>
          <w:spacing w:val="-4"/>
        </w:rPr>
        <w:t>A</w:t>
      </w:r>
      <w:r w:rsidR="00476F46" w:rsidRPr="78D476F4">
        <w:rPr>
          <w:rFonts w:ascii="Arial Bold" w:hAnsi="Arial Bold" w:cs="Arial-BoldMT"/>
          <w:b/>
          <w:bCs/>
          <w:spacing w:val="-4"/>
        </w:rPr>
        <w:t>nnual Awards</w:t>
      </w:r>
      <w:r w:rsidR="61BFEE45" w:rsidRPr="78D476F4">
        <w:rPr>
          <w:rFonts w:ascii="Arial Bold" w:hAnsi="Arial Bold" w:cs="Arial-BoldMT"/>
          <w:b/>
          <w:bCs/>
          <w:spacing w:val="-4"/>
        </w:rPr>
        <w:t xml:space="preserve"> 202</w:t>
      </w:r>
      <w:r w:rsidR="009C2CDD">
        <w:rPr>
          <w:rFonts w:ascii="Arial Bold" w:hAnsi="Arial Bold" w:cs="Arial-BoldMT"/>
          <w:b/>
          <w:bCs/>
          <w:spacing w:val="-4"/>
        </w:rPr>
        <w:t>5</w:t>
      </w:r>
    </w:p>
    <w:p w14:paraId="4322D4F4" w14:textId="77777777" w:rsidR="00476F46" w:rsidRDefault="00476F46" w:rsidP="451AA966">
      <w:pPr>
        <w:pStyle w:val="BasicParagraph"/>
        <w:rPr>
          <w:rFonts w:ascii="Arial Bold" w:hAnsi="Arial Bold" w:cs="Arial-BoldMT"/>
          <w:spacing w:val="-4"/>
          <w:szCs w:val="20"/>
        </w:rPr>
      </w:pPr>
    </w:p>
    <w:p w14:paraId="6D181A6B" w14:textId="2070B2AA" w:rsidR="00476F46" w:rsidRDefault="00476F46" w:rsidP="451AA966">
      <w:pPr>
        <w:pStyle w:val="BasicParagraph"/>
        <w:pBdr>
          <w:bottom w:val="single" w:sz="12" w:space="1" w:color="auto"/>
        </w:pBdr>
        <w:rPr>
          <w:rFonts w:ascii="Arial" w:hAnsi="Arial" w:cs="Arial"/>
          <w:spacing w:val="-4"/>
          <w:szCs w:val="20"/>
        </w:rPr>
      </w:pPr>
    </w:p>
    <w:p w14:paraId="64868776" w14:textId="77777777" w:rsidR="003F085E" w:rsidRDefault="003F085E" w:rsidP="451AA966">
      <w:pPr>
        <w:pStyle w:val="BasicParagraph"/>
        <w:rPr>
          <w:rFonts w:ascii="Arial" w:hAnsi="Arial" w:cs="Arial"/>
          <w:spacing w:val="-4"/>
          <w:szCs w:val="20"/>
        </w:rPr>
      </w:pPr>
    </w:p>
    <w:p w14:paraId="111D4AEB" w14:textId="25B7D4E4" w:rsidR="003F169C" w:rsidRPr="003F169C" w:rsidRDefault="003F169C" w:rsidP="003F169C">
      <w:pPr>
        <w:pStyle w:val="BasicParagraph"/>
        <w:jc w:val="center"/>
        <w:rPr>
          <w:rFonts w:ascii="Arial Bold" w:hAnsi="Arial Bold" w:cs="Arial-BoldMT"/>
          <w:b/>
          <w:bCs/>
          <w:spacing w:val="-4"/>
          <w:u w:val="single"/>
        </w:rPr>
      </w:pPr>
      <w:r w:rsidRPr="003F169C">
        <w:rPr>
          <w:rFonts w:ascii="Arial Bold" w:hAnsi="Arial Bold" w:cs="Arial-BoldMT"/>
          <w:b/>
          <w:bCs/>
          <w:spacing w:val="-4"/>
          <w:u w:val="single"/>
        </w:rPr>
        <w:t>Award Categories</w:t>
      </w:r>
    </w:p>
    <w:p w14:paraId="77CF81CD" w14:textId="77777777" w:rsidR="00CC55BF" w:rsidRDefault="00CC55BF" w:rsidP="451AA966">
      <w:pPr>
        <w:pStyle w:val="BasicParagraph"/>
        <w:rPr>
          <w:rFonts w:ascii="Arial" w:hAnsi="Arial" w:cs="Arial"/>
          <w:spacing w:val="-4"/>
          <w:szCs w:val="20"/>
        </w:rPr>
      </w:pPr>
    </w:p>
    <w:p w14:paraId="15BBBE82" w14:textId="77777777" w:rsidR="00F77DC3" w:rsidRDefault="00F77DC3" w:rsidP="451AA966">
      <w:pPr>
        <w:pStyle w:val="BasicParagraph"/>
        <w:rPr>
          <w:rFonts w:ascii="Arial" w:hAnsi="Arial" w:cs="Arial"/>
          <w:spacing w:val="-4"/>
          <w:szCs w:val="20"/>
        </w:rPr>
      </w:pPr>
    </w:p>
    <w:p w14:paraId="4F11914A" w14:textId="177AC08A" w:rsidR="000242B6" w:rsidRPr="00C02E60" w:rsidRDefault="000242B6" w:rsidP="451AA966">
      <w:pPr>
        <w:pStyle w:val="BasicParagraph"/>
        <w:rPr>
          <w:rFonts w:ascii="Arial" w:hAnsi="Arial" w:cs="Arial"/>
          <w:b/>
          <w:bCs/>
          <w:spacing w:val="-4"/>
          <w:szCs w:val="20"/>
        </w:rPr>
      </w:pPr>
      <w:r w:rsidRPr="00C02E60">
        <w:rPr>
          <w:rFonts w:ascii="Arial" w:hAnsi="Arial" w:cs="Arial"/>
          <w:b/>
          <w:bCs/>
          <w:spacing w:val="-4"/>
          <w:szCs w:val="20"/>
        </w:rPr>
        <w:t>Adult Cadet Leader Award</w:t>
      </w:r>
    </w:p>
    <w:p w14:paraId="3D014A5B" w14:textId="2A37256E" w:rsidR="000242B6" w:rsidRDefault="00C02E60" w:rsidP="451AA966">
      <w:pPr>
        <w:pStyle w:val="BasicParagraph"/>
        <w:rPr>
          <w:rFonts w:ascii="Arial" w:hAnsi="Arial" w:cs="Arial"/>
          <w:spacing w:val="-4"/>
          <w:szCs w:val="20"/>
        </w:rPr>
      </w:pPr>
      <w:r>
        <w:rPr>
          <w:rFonts w:ascii="Arial" w:hAnsi="Arial" w:cs="Arial"/>
          <w:spacing w:val="-4"/>
          <w:szCs w:val="20"/>
        </w:rPr>
        <w:t>All Adult Cadet Leaders</w:t>
      </w:r>
      <w:r w:rsidR="00CD441A">
        <w:rPr>
          <w:rFonts w:ascii="Arial" w:hAnsi="Arial" w:cs="Arial"/>
          <w:spacing w:val="-4"/>
          <w:szCs w:val="20"/>
        </w:rPr>
        <w:t>, volunteer their time to help nurture and develop</w:t>
      </w:r>
      <w:r w:rsidR="007F54E3">
        <w:rPr>
          <w:rFonts w:ascii="Arial" w:hAnsi="Arial" w:cs="Arial"/>
          <w:spacing w:val="-4"/>
          <w:szCs w:val="20"/>
        </w:rPr>
        <w:t xml:space="preserve"> our young people</w:t>
      </w:r>
      <w:r w:rsidR="0097543C">
        <w:rPr>
          <w:rFonts w:ascii="Arial" w:hAnsi="Arial" w:cs="Arial"/>
          <w:spacing w:val="-4"/>
          <w:szCs w:val="20"/>
        </w:rPr>
        <w:t>, giving them skills and life experiences t</w:t>
      </w:r>
      <w:r w:rsidR="00CD5825">
        <w:rPr>
          <w:rFonts w:ascii="Arial" w:hAnsi="Arial" w:cs="Arial"/>
          <w:spacing w:val="-4"/>
          <w:szCs w:val="20"/>
        </w:rPr>
        <w:t>hat they otherwise may not</w:t>
      </w:r>
      <w:r w:rsidR="007F54E3">
        <w:rPr>
          <w:rFonts w:ascii="Arial" w:hAnsi="Arial" w:cs="Arial"/>
          <w:spacing w:val="-4"/>
          <w:szCs w:val="20"/>
        </w:rPr>
        <w:t>.</w:t>
      </w:r>
      <w:r w:rsidR="00CD5825">
        <w:rPr>
          <w:rFonts w:ascii="Arial" w:hAnsi="Arial" w:cs="Arial"/>
          <w:spacing w:val="-4"/>
          <w:szCs w:val="20"/>
        </w:rPr>
        <w:t xml:space="preserve">  This award is to recognise</w:t>
      </w:r>
      <w:r w:rsidR="00067A6E">
        <w:rPr>
          <w:rFonts w:ascii="Arial" w:hAnsi="Arial" w:cs="Arial"/>
          <w:spacing w:val="-4"/>
          <w:szCs w:val="20"/>
        </w:rPr>
        <w:t xml:space="preserve"> an Adult Cadet Leader who goes above and beyond in transforming the lives of Doncaster’s young people.</w:t>
      </w:r>
    </w:p>
    <w:p w14:paraId="1E42CD7C" w14:textId="77777777" w:rsidR="009B5700" w:rsidRDefault="009B5700" w:rsidP="451AA966">
      <w:pPr>
        <w:pStyle w:val="BasicParagraph"/>
        <w:rPr>
          <w:rFonts w:ascii="Arial" w:hAnsi="Arial" w:cs="Arial"/>
          <w:spacing w:val="-4"/>
          <w:szCs w:val="20"/>
        </w:rPr>
      </w:pPr>
    </w:p>
    <w:p w14:paraId="10725063" w14:textId="77777777" w:rsidR="009B5700" w:rsidRPr="00971D32" w:rsidRDefault="009B5700" w:rsidP="009B5700">
      <w:pPr>
        <w:pStyle w:val="BasicParagraph"/>
        <w:rPr>
          <w:rFonts w:ascii="Arial" w:hAnsi="Arial" w:cs="Arial"/>
          <w:b/>
          <w:bCs/>
          <w:spacing w:val="-4"/>
          <w:szCs w:val="20"/>
        </w:rPr>
      </w:pPr>
      <w:r w:rsidRPr="00971D32">
        <w:rPr>
          <w:rFonts w:ascii="Arial" w:hAnsi="Arial" w:cs="Arial"/>
          <w:b/>
          <w:bCs/>
          <w:spacing w:val="-4"/>
          <w:szCs w:val="20"/>
        </w:rPr>
        <w:t>Board Member of the Year Award</w:t>
      </w:r>
    </w:p>
    <w:p w14:paraId="0C82A5BB" w14:textId="77777777" w:rsidR="009B5700" w:rsidRDefault="009B5700" w:rsidP="009B5700">
      <w:pPr>
        <w:pStyle w:val="BasicParagraph"/>
        <w:rPr>
          <w:rFonts w:ascii="Arial" w:hAnsi="Arial" w:cs="Arial"/>
          <w:spacing w:val="-4"/>
          <w:szCs w:val="20"/>
        </w:rPr>
      </w:pPr>
      <w:r>
        <w:rPr>
          <w:rFonts w:ascii="Arial" w:hAnsi="Arial" w:cs="Arial"/>
          <w:spacing w:val="-4"/>
          <w:szCs w:val="20"/>
        </w:rPr>
        <w:t>The member of the Doncaster Armed Forces Covenant Board who has been dedicated and contributed towards the work of the Board and ultimately helping to deliver the DAFCB Action Plan, helping to make Doncaster a better place for those serving, veterans and their families.</w:t>
      </w:r>
    </w:p>
    <w:p w14:paraId="34ECCB3B" w14:textId="77777777" w:rsidR="009B5700" w:rsidRDefault="009B5700" w:rsidP="451AA966">
      <w:pPr>
        <w:pStyle w:val="BasicParagraph"/>
        <w:rPr>
          <w:rFonts w:ascii="Arial" w:hAnsi="Arial" w:cs="Arial"/>
          <w:spacing w:val="-4"/>
          <w:szCs w:val="20"/>
        </w:rPr>
      </w:pPr>
    </w:p>
    <w:p w14:paraId="60513A40" w14:textId="77777777" w:rsidR="009B5700" w:rsidRPr="00B42687" w:rsidRDefault="009B5700" w:rsidP="009B5700">
      <w:pPr>
        <w:pStyle w:val="BasicParagraph"/>
        <w:rPr>
          <w:rFonts w:ascii="Arial" w:hAnsi="Arial" w:cs="Arial"/>
          <w:b/>
          <w:bCs/>
          <w:spacing w:val="-4"/>
          <w:szCs w:val="20"/>
        </w:rPr>
      </w:pPr>
      <w:r w:rsidRPr="00B42687">
        <w:rPr>
          <w:rFonts w:ascii="Arial" w:hAnsi="Arial" w:cs="Arial"/>
          <w:b/>
          <w:bCs/>
          <w:spacing w:val="-4"/>
          <w:szCs w:val="20"/>
        </w:rPr>
        <w:t>Business of the Year Award</w:t>
      </w:r>
    </w:p>
    <w:p w14:paraId="2734A45C" w14:textId="77777777" w:rsidR="009B5700" w:rsidRDefault="009B5700" w:rsidP="009B5700">
      <w:pPr>
        <w:pStyle w:val="BasicParagraph"/>
        <w:rPr>
          <w:rFonts w:ascii="Arial" w:hAnsi="Arial" w:cs="Arial"/>
          <w:spacing w:val="-4"/>
          <w:szCs w:val="20"/>
        </w:rPr>
      </w:pPr>
      <w:r>
        <w:rPr>
          <w:rFonts w:ascii="Arial" w:hAnsi="Arial" w:cs="Arial"/>
          <w:spacing w:val="-4"/>
          <w:szCs w:val="20"/>
        </w:rPr>
        <w:t>A Doncaster business who works to ensure that the Armed Forces community is considered and respected.  Perhaps offering employment opportunities for veterans or those leaving the forces or perhaps giving time to Reservists or Adult Cadet Leaders.</w:t>
      </w:r>
    </w:p>
    <w:p w14:paraId="2992219C" w14:textId="77777777" w:rsidR="009B5700" w:rsidRDefault="009B5700" w:rsidP="009B5700">
      <w:pPr>
        <w:pStyle w:val="BasicParagraph"/>
        <w:rPr>
          <w:rFonts w:ascii="Arial" w:hAnsi="Arial" w:cs="Arial"/>
          <w:spacing w:val="-4"/>
          <w:szCs w:val="20"/>
        </w:rPr>
      </w:pPr>
    </w:p>
    <w:p w14:paraId="23097C5C" w14:textId="1FCA0E63" w:rsidR="008D5EA8" w:rsidRPr="00120F9B" w:rsidRDefault="008D5EA8" w:rsidP="008D5EA8">
      <w:pPr>
        <w:pStyle w:val="BasicParagraph"/>
        <w:rPr>
          <w:rFonts w:ascii="Arial" w:hAnsi="Arial" w:cs="Arial"/>
          <w:b/>
          <w:bCs/>
          <w:spacing w:val="-4"/>
          <w:szCs w:val="20"/>
        </w:rPr>
      </w:pPr>
      <w:r w:rsidRPr="00120F9B">
        <w:rPr>
          <w:rFonts w:ascii="Arial" w:hAnsi="Arial" w:cs="Arial"/>
          <w:b/>
          <w:bCs/>
          <w:spacing w:val="-4"/>
          <w:szCs w:val="20"/>
        </w:rPr>
        <w:t>Charity of the Year Award</w:t>
      </w:r>
    </w:p>
    <w:p w14:paraId="3DF48B85" w14:textId="77777777" w:rsidR="008D5EA8" w:rsidRDefault="008D5EA8" w:rsidP="008D5EA8">
      <w:pPr>
        <w:pStyle w:val="BasicParagraph"/>
        <w:rPr>
          <w:rFonts w:ascii="Arial" w:hAnsi="Arial" w:cs="Arial"/>
          <w:spacing w:val="-4"/>
          <w:szCs w:val="20"/>
        </w:rPr>
      </w:pPr>
      <w:r>
        <w:rPr>
          <w:rFonts w:ascii="Arial" w:hAnsi="Arial" w:cs="Arial"/>
          <w:spacing w:val="-4"/>
          <w:szCs w:val="20"/>
        </w:rPr>
        <w:t>Whilst all charities do amazing work, we are looking for the charity in Doncaster that specifically supports the Armed Forces community, helping to ensure that people are supported when they most need it.</w:t>
      </w:r>
    </w:p>
    <w:p w14:paraId="0D20BD39" w14:textId="77777777" w:rsidR="007F54E3" w:rsidRDefault="007F54E3" w:rsidP="451AA966">
      <w:pPr>
        <w:pStyle w:val="BasicParagraph"/>
        <w:rPr>
          <w:rFonts w:ascii="Arial" w:hAnsi="Arial" w:cs="Arial"/>
          <w:spacing w:val="-4"/>
          <w:szCs w:val="20"/>
        </w:rPr>
      </w:pPr>
    </w:p>
    <w:p w14:paraId="37A9705B" w14:textId="77777777" w:rsidR="009B5700" w:rsidRPr="00653A7B" w:rsidRDefault="009B5700" w:rsidP="009B5700">
      <w:pPr>
        <w:pStyle w:val="BasicParagraph"/>
        <w:rPr>
          <w:rFonts w:ascii="Arial" w:hAnsi="Arial" w:cs="Arial"/>
          <w:b/>
          <w:bCs/>
          <w:spacing w:val="-4"/>
          <w:szCs w:val="20"/>
        </w:rPr>
      </w:pPr>
      <w:r>
        <w:rPr>
          <w:rFonts w:ascii="Arial" w:hAnsi="Arial" w:cs="Arial"/>
          <w:b/>
          <w:bCs/>
          <w:spacing w:val="-4"/>
          <w:szCs w:val="20"/>
        </w:rPr>
        <w:t>City of Doncaster Council, Armed Forces Link Officer of the</w:t>
      </w:r>
      <w:r w:rsidRPr="00653A7B">
        <w:rPr>
          <w:rFonts w:ascii="Arial" w:hAnsi="Arial" w:cs="Arial"/>
          <w:b/>
          <w:bCs/>
          <w:spacing w:val="-4"/>
          <w:szCs w:val="20"/>
        </w:rPr>
        <w:t xml:space="preserve"> Award</w:t>
      </w:r>
    </w:p>
    <w:p w14:paraId="7A4831D7" w14:textId="77777777" w:rsidR="009B5700" w:rsidRDefault="009B5700" w:rsidP="009B5700">
      <w:pPr>
        <w:pStyle w:val="BasicParagraph"/>
        <w:rPr>
          <w:rFonts w:ascii="Arial" w:hAnsi="Arial" w:cs="Arial"/>
          <w:spacing w:val="-4"/>
          <w:szCs w:val="20"/>
        </w:rPr>
      </w:pPr>
      <w:r>
        <w:rPr>
          <w:rFonts w:ascii="Arial" w:hAnsi="Arial" w:cs="Arial"/>
          <w:spacing w:val="-4"/>
          <w:szCs w:val="20"/>
        </w:rPr>
        <w:t xml:space="preserve">City of Doncaster Council (CDC) has a number of Armed Forces Link Officer that work within various teams within the Council.  They act as a single point of contact within their teams, sharing good practice and providing advice and information to their colleagues and ensuring that members of the Armed Forces community receive the best level of the support they can.  This </w:t>
      </w:r>
      <w:r>
        <w:rPr>
          <w:rFonts w:ascii="Arial" w:hAnsi="Arial" w:cs="Arial"/>
          <w:spacing w:val="-4"/>
          <w:szCs w:val="20"/>
        </w:rPr>
        <w:lastRenderedPageBreak/>
        <w:t>award is for the CDC Link Officer who has gone above and beyond to not only support their team but also the residents of Doncaster.</w:t>
      </w:r>
    </w:p>
    <w:p w14:paraId="2F7BB3B2" w14:textId="77777777" w:rsidR="009B5700" w:rsidRDefault="009B5700" w:rsidP="451AA966">
      <w:pPr>
        <w:pStyle w:val="BasicParagraph"/>
        <w:rPr>
          <w:rFonts w:ascii="Arial" w:hAnsi="Arial" w:cs="Arial"/>
          <w:spacing w:val="-4"/>
          <w:szCs w:val="20"/>
        </w:rPr>
      </w:pPr>
    </w:p>
    <w:p w14:paraId="73625DA3" w14:textId="3386FC64" w:rsidR="000242B6" w:rsidRPr="00653A7B" w:rsidRDefault="00045B5C" w:rsidP="451AA966">
      <w:pPr>
        <w:pStyle w:val="BasicParagraph"/>
        <w:rPr>
          <w:rFonts w:ascii="Arial" w:hAnsi="Arial" w:cs="Arial"/>
          <w:b/>
          <w:bCs/>
          <w:spacing w:val="-4"/>
          <w:szCs w:val="20"/>
        </w:rPr>
      </w:pPr>
      <w:r w:rsidRPr="00653A7B">
        <w:rPr>
          <w:rFonts w:ascii="Arial" w:hAnsi="Arial" w:cs="Arial"/>
          <w:b/>
          <w:bCs/>
          <w:spacing w:val="-4"/>
          <w:szCs w:val="20"/>
        </w:rPr>
        <w:t>Community Engagement Award</w:t>
      </w:r>
    </w:p>
    <w:p w14:paraId="3EB3DA1E" w14:textId="5EF2CEAC" w:rsidR="003B7FC4" w:rsidRDefault="00211033" w:rsidP="451AA966">
      <w:pPr>
        <w:pStyle w:val="BasicParagraph"/>
        <w:rPr>
          <w:rFonts w:ascii="Arial" w:hAnsi="Arial" w:cs="Arial"/>
          <w:spacing w:val="-4"/>
          <w:szCs w:val="20"/>
        </w:rPr>
      </w:pPr>
      <w:r>
        <w:rPr>
          <w:rFonts w:ascii="Arial" w:hAnsi="Arial" w:cs="Arial"/>
          <w:spacing w:val="-4"/>
          <w:szCs w:val="20"/>
        </w:rPr>
        <w:t>A group or individual who has worked across the Doncaster community</w:t>
      </w:r>
      <w:r w:rsidR="004D53CB">
        <w:rPr>
          <w:rFonts w:ascii="Arial" w:hAnsi="Arial" w:cs="Arial"/>
          <w:spacing w:val="-4"/>
          <w:szCs w:val="20"/>
        </w:rPr>
        <w:t>, perhaps with businesses, community groups, volunteers</w:t>
      </w:r>
      <w:r w:rsidR="00BB7659">
        <w:rPr>
          <w:rFonts w:ascii="Arial" w:hAnsi="Arial" w:cs="Arial"/>
          <w:spacing w:val="-4"/>
          <w:szCs w:val="20"/>
        </w:rPr>
        <w:t xml:space="preserve">, organisations and the Armed Forces </w:t>
      </w:r>
      <w:r>
        <w:rPr>
          <w:rFonts w:ascii="Arial" w:hAnsi="Arial" w:cs="Arial"/>
          <w:spacing w:val="-4"/>
          <w:szCs w:val="20"/>
        </w:rPr>
        <w:t>to ensure th</w:t>
      </w:r>
      <w:r w:rsidR="00BB7659">
        <w:rPr>
          <w:rFonts w:ascii="Arial" w:hAnsi="Arial" w:cs="Arial"/>
          <w:spacing w:val="-4"/>
          <w:szCs w:val="20"/>
        </w:rPr>
        <w:t>at Doncaster is the very best place it can be for our Armed Forces community.</w:t>
      </w:r>
    </w:p>
    <w:p w14:paraId="2A703160" w14:textId="77777777" w:rsidR="009B5700" w:rsidRDefault="009B5700" w:rsidP="451AA966">
      <w:pPr>
        <w:pStyle w:val="BasicParagraph"/>
        <w:rPr>
          <w:rFonts w:ascii="Arial" w:hAnsi="Arial" w:cs="Arial"/>
          <w:spacing w:val="-4"/>
          <w:szCs w:val="20"/>
        </w:rPr>
      </w:pPr>
    </w:p>
    <w:p w14:paraId="322601C4" w14:textId="77777777" w:rsidR="009B5700" w:rsidRPr="008E6126" w:rsidRDefault="009B5700" w:rsidP="009B5700">
      <w:pPr>
        <w:pStyle w:val="BasicParagraph"/>
        <w:rPr>
          <w:rFonts w:ascii="Arial" w:hAnsi="Arial" w:cs="Arial"/>
          <w:b/>
          <w:bCs/>
          <w:spacing w:val="-4"/>
          <w:szCs w:val="20"/>
        </w:rPr>
      </w:pPr>
      <w:r w:rsidRPr="008E6126">
        <w:rPr>
          <w:rFonts w:ascii="Arial" w:hAnsi="Arial" w:cs="Arial"/>
          <w:b/>
          <w:bCs/>
          <w:spacing w:val="-4"/>
          <w:szCs w:val="20"/>
        </w:rPr>
        <w:t>Giving Back Award</w:t>
      </w:r>
    </w:p>
    <w:p w14:paraId="771E9896" w14:textId="77777777" w:rsidR="009B5700" w:rsidRDefault="009B5700" w:rsidP="009B5700">
      <w:pPr>
        <w:pStyle w:val="BasicParagraph"/>
        <w:rPr>
          <w:rFonts w:ascii="Arial" w:hAnsi="Arial" w:cs="Arial"/>
          <w:spacing w:val="-4"/>
          <w:szCs w:val="20"/>
        </w:rPr>
      </w:pPr>
      <w:r>
        <w:rPr>
          <w:rFonts w:ascii="Arial" w:hAnsi="Arial" w:cs="Arial"/>
          <w:spacing w:val="-4"/>
          <w:szCs w:val="20"/>
        </w:rPr>
        <w:t>A thank you to that person/s who have used their experience to give back to the community and help to make Doncaster the very best place it can be.</w:t>
      </w:r>
    </w:p>
    <w:p w14:paraId="6BD0B145" w14:textId="77777777" w:rsidR="009B5700" w:rsidRDefault="009B5700" w:rsidP="009B5700">
      <w:pPr>
        <w:pStyle w:val="BasicParagraph"/>
        <w:rPr>
          <w:rFonts w:ascii="Arial" w:hAnsi="Arial" w:cs="Arial"/>
          <w:b/>
          <w:bCs/>
          <w:spacing w:val="-4"/>
          <w:szCs w:val="20"/>
        </w:rPr>
      </w:pPr>
    </w:p>
    <w:p w14:paraId="2CAB6676" w14:textId="11AB7783" w:rsidR="003B7FC4" w:rsidRPr="00E03ACF" w:rsidRDefault="002E1A0F" w:rsidP="451AA966">
      <w:pPr>
        <w:pStyle w:val="BasicParagraph"/>
        <w:rPr>
          <w:rFonts w:ascii="Arial" w:hAnsi="Arial" w:cs="Arial"/>
          <w:b/>
          <w:bCs/>
          <w:spacing w:val="-4"/>
          <w:szCs w:val="20"/>
        </w:rPr>
      </w:pPr>
      <w:r w:rsidRPr="00E03ACF">
        <w:rPr>
          <w:rFonts w:ascii="Arial" w:hAnsi="Arial" w:cs="Arial"/>
          <w:b/>
          <w:bCs/>
          <w:spacing w:val="-4"/>
          <w:szCs w:val="20"/>
        </w:rPr>
        <w:t>Innovation Award</w:t>
      </w:r>
    </w:p>
    <w:p w14:paraId="013B359D" w14:textId="3C39D791" w:rsidR="002E1A0F" w:rsidRDefault="00E03ACF" w:rsidP="451AA966">
      <w:pPr>
        <w:pStyle w:val="BasicParagraph"/>
        <w:rPr>
          <w:rFonts w:ascii="Arial" w:hAnsi="Arial" w:cs="Arial"/>
          <w:spacing w:val="-4"/>
          <w:szCs w:val="20"/>
        </w:rPr>
      </w:pPr>
      <w:r>
        <w:rPr>
          <w:rFonts w:ascii="Arial" w:hAnsi="Arial" w:cs="Arial"/>
          <w:spacing w:val="-4"/>
          <w:szCs w:val="20"/>
        </w:rPr>
        <w:t xml:space="preserve">A group or individual who have/has worked creatively </w:t>
      </w:r>
      <w:r w:rsidR="009B79C4">
        <w:rPr>
          <w:rFonts w:ascii="Arial" w:hAnsi="Arial" w:cs="Arial"/>
          <w:spacing w:val="-4"/>
          <w:szCs w:val="20"/>
        </w:rPr>
        <w:t>and inspiringly to help ensure that Doncaster is a better place for those serving, veterans and their families.</w:t>
      </w:r>
    </w:p>
    <w:p w14:paraId="2BEAC7B6" w14:textId="77777777" w:rsidR="00E03ACF" w:rsidRDefault="00E03ACF" w:rsidP="451AA966">
      <w:pPr>
        <w:pStyle w:val="BasicParagraph"/>
        <w:rPr>
          <w:rFonts w:ascii="Arial" w:hAnsi="Arial" w:cs="Arial"/>
          <w:spacing w:val="-4"/>
          <w:szCs w:val="20"/>
        </w:rPr>
      </w:pPr>
    </w:p>
    <w:p w14:paraId="3B8DAEDB" w14:textId="3FCA271B" w:rsidR="009B5700" w:rsidRPr="00103E5F" w:rsidRDefault="009B5700" w:rsidP="009B5700">
      <w:pPr>
        <w:pStyle w:val="BasicParagraph"/>
        <w:rPr>
          <w:rFonts w:ascii="Arial" w:hAnsi="Arial" w:cs="Arial"/>
          <w:b/>
          <w:bCs/>
          <w:spacing w:val="-4"/>
          <w:szCs w:val="20"/>
        </w:rPr>
      </w:pPr>
      <w:r w:rsidRPr="00103E5F">
        <w:rPr>
          <w:rFonts w:ascii="Arial" w:hAnsi="Arial" w:cs="Arial"/>
          <w:b/>
          <w:bCs/>
          <w:spacing w:val="-4"/>
          <w:szCs w:val="20"/>
        </w:rPr>
        <w:t>Reservist of the Year Award</w:t>
      </w:r>
    </w:p>
    <w:p w14:paraId="4579D662" w14:textId="77777777" w:rsidR="009B5700" w:rsidRDefault="009B5700" w:rsidP="009B5700">
      <w:pPr>
        <w:pStyle w:val="BasicParagraph"/>
        <w:rPr>
          <w:rFonts w:ascii="Arial" w:hAnsi="Arial" w:cs="Arial"/>
          <w:spacing w:val="-4"/>
          <w:szCs w:val="20"/>
        </w:rPr>
      </w:pPr>
      <w:r>
        <w:rPr>
          <w:rFonts w:ascii="Arial" w:hAnsi="Arial" w:cs="Arial"/>
          <w:spacing w:val="-4"/>
          <w:szCs w:val="20"/>
        </w:rPr>
        <w:t>All Reservists give their time to ensure the safety and security of their local community, the county and across the world.  This award is to show recognition to a Reservist who has gone above and beyond in this role and is a shining example of what we would want a Reservist to be.</w:t>
      </w:r>
    </w:p>
    <w:p w14:paraId="6E224ABC" w14:textId="77777777" w:rsidR="009B5700" w:rsidRDefault="009B5700" w:rsidP="009B5700">
      <w:pPr>
        <w:pStyle w:val="BasicParagraph"/>
        <w:rPr>
          <w:rFonts w:ascii="Arial" w:hAnsi="Arial" w:cs="Arial"/>
          <w:spacing w:val="-4"/>
          <w:szCs w:val="20"/>
        </w:rPr>
      </w:pPr>
    </w:p>
    <w:p w14:paraId="56FB9BA7" w14:textId="4471CF2D" w:rsidR="00CF0508" w:rsidRPr="00FA0219" w:rsidRDefault="00CF0508" w:rsidP="451AA966">
      <w:pPr>
        <w:pStyle w:val="BasicParagraph"/>
        <w:rPr>
          <w:rFonts w:ascii="Arial" w:hAnsi="Arial" w:cs="Arial"/>
          <w:b/>
          <w:bCs/>
          <w:spacing w:val="-4"/>
          <w:szCs w:val="20"/>
        </w:rPr>
      </w:pPr>
      <w:r w:rsidRPr="00FA0219">
        <w:rPr>
          <w:rFonts w:ascii="Arial" w:hAnsi="Arial" w:cs="Arial"/>
          <w:b/>
          <w:bCs/>
          <w:spacing w:val="-4"/>
          <w:szCs w:val="20"/>
        </w:rPr>
        <w:t>Volunteer of the Year Award</w:t>
      </w:r>
    </w:p>
    <w:p w14:paraId="781963FC" w14:textId="78EFEB23" w:rsidR="003E6CAD" w:rsidRDefault="00FA0219" w:rsidP="451AA966">
      <w:pPr>
        <w:pStyle w:val="BasicParagraph"/>
        <w:rPr>
          <w:rFonts w:ascii="Arial" w:hAnsi="Arial" w:cs="Arial"/>
          <w:spacing w:val="-4"/>
          <w:szCs w:val="20"/>
        </w:rPr>
      </w:pPr>
      <w:r>
        <w:rPr>
          <w:rFonts w:ascii="Arial" w:hAnsi="Arial" w:cs="Arial"/>
          <w:spacing w:val="-4"/>
          <w:szCs w:val="20"/>
        </w:rPr>
        <w:t>An individual who has freely given their time</w:t>
      </w:r>
      <w:r w:rsidR="008E4020">
        <w:rPr>
          <w:rFonts w:ascii="Arial" w:hAnsi="Arial" w:cs="Arial"/>
          <w:spacing w:val="-4"/>
          <w:szCs w:val="20"/>
        </w:rPr>
        <w:t>, going above and beyond</w:t>
      </w:r>
      <w:r w:rsidR="00712DEE">
        <w:rPr>
          <w:rFonts w:ascii="Arial" w:hAnsi="Arial" w:cs="Arial"/>
          <w:spacing w:val="-4"/>
          <w:szCs w:val="20"/>
        </w:rPr>
        <w:t xml:space="preserve"> to help support the Armed Forces community across Doncaster</w:t>
      </w:r>
      <w:r w:rsidR="008E4020">
        <w:rPr>
          <w:rFonts w:ascii="Arial" w:hAnsi="Arial" w:cs="Arial"/>
          <w:spacing w:val="-4"/>
          <w:szCs w:val="20"/>
        </w:rPr>
        <w:t>.</w:t>
      </w:r>
    </w:p>
    <w:p w14:paraId="71E3A6C4" w14:textId="77777777" w:rsidR="00712DEE" w:rsidRDefault="00712DEE" w:rsidP="451AA966">
      <w:pPr>
        <w:pStyle w:val="BasicParagraph"/>
        <w:rPr>
          <w:rFonts w:ascii="Arial" w:hAnsi="Arial" w:cs="Arial"/>
          <w:spacing w:val="-4"/>
          <w:szCs w:val="20"/>
        </w:rPr>
      </w:pPr>
    </w:p>
    <w:p w14:paraId="6884867E" w14:textId="4631A2D6" w:rsidR="003E6CAD" w:rsidRDefault="00443C2A" w:rsidP="451AA966">
      <w:pPr>
        <w:pStyle w:val="BasicParagraph"/>
        <w:rPr>
          <w:rFonts w:ascii="Arial" w:hAnsi="Arial" w:cs="Arial"/>
          <w:b/>
          <w:bCs/>
          <w:spacing w:val="-4"/>
          <w:szCs w:val="20"/>
        </w:rPr>
      </w:pPr>
      <w:r w:rsidRPr="008E4020">
        <w:rPr>
          <w:rFonts w:ascii="Arial" w:hAnsi="Arial" w:cs="Arial"/>
          <w:b/>
          <w:bCs/>
          <w:spacing w:val="-4"/>
          <w:szCs w:val="20"/>
        </w:rPr>
        <w:t>Special Recognition Award</w:t>
      </w:r>
    </w:p>
    <w:p w14:paraId="0E7EA228" w14:textId="52D0646C" w:rsidR="008E4020" w:rsidRDefault="008E4020" w:rsidP="451AA966">
      <w:pPr>
        <w:pStyle w:val="BasicParagraph"/>
        <w:rPr>
          <w:rFonts w:ascii="Arial" w:hAnsi="Arial" w:cs="Arial"/>
          <w:spacing w:val="-4"/>
          <w:szCs w:val="20"/>
        </w:rPr>
      </w:pPr>
      <w:r>
        <w:rPr>
          <w:rFonts w:ascii="Arial" w:hAnsi="Arial" w:cs="Arial"/>
          <w:spacing w:val="-4"/>
          <w:szCs w:val="20"/>
        </w:rPr>
        <w:t xml:space="preserve">An open award category to </w:t>
      </w:r>
      <w:r w:rsidR="00CA0127">
        <w:rPr>
          <w:rFonts w:ascii="Arial" w:hAnsi="Arial" w:cs="Arial"/>
          <w:spacing w:val="-4"/>
          <w:szCs w:val="20"/>
        </w:rPr>
        <w:t>allow any group or individual to be recognised for the exceptional contribution towards the Doncaster Armed Forces community.</w:t>
      </w:r>
    </w:p>
    <w:p w14:paraId="2BF5053A" w14:textId="77777777" w:rsidR="00CC55BF" w:rsidRDefault="00CC55BF" w:rsidP="451AA966">
      <w:pPr>
        <w:pStyle w:val="BasicParagraph"/>
        <w:rPr>
          <w:rFonts w:ascii="Arial" w:hAnsi="Arial" w:cs="Arial"/>
          <w:spacing w:val="-4"/>
          <w:szCs w:val="20"/>
        </w:rPr>
      </w:pPr>
    </w:p>
    <w:p w14:paraId="45BF2044" w14:textId="5045B987" w:rsidR="00CC55BF" w:rsidRDefault="00CC55BF">
      <w:pPr>
        <w:spacing w:after="160" w:line="259" w:lineRule="auto"/>
        <w:rPr>
          <w:rFonts w:ascii="Arial" w:hAnsi="Arial" w:cs="Arial"/>
          <w:color w:val="000000"/>
          <w:spacing w:val="-4"/>
          <w:szCs w:val="20"/>
          <w:lang w:val="en-GB"/>
        </w:rPr>
      </w:pPr>
      <w:r>
        <w:rPr>
          <w:rFonts w:ascii="Arial" w:hAnsi="Arial" w:cs="Arial"/>
          <w:spacing w:val="-4"/>
          <w:szCs w:val="20"/>
        </w:rPr>
        <w:br w:type="page"/>
      </w:r>
    </w:p>
    <w:p w14:paraId="7060FE7C" w14:textId="5CD6BA92" w:rsidR="003F169C" w:rsidRDefault="008A794E" w:rsidP="451AA966">
      <w:pPr>
        <w:pStyle w:val="BasicParagraph"/>
        <w:rPr>
          <w:rFonts w:ascii="Arial" w:hAnsi="Arial" w:cs="Arial"/>
          <w:spacing w:val="-4"/>
          <w:szCs w:val="20"/>
        </w:rPr>
      </w:pPr>
      <w:r>
        <w:rPr>
          <w:noProof/>
        </w:rPr>
        <w:lastRenderedPageBreak/>
        <w:drawing>
          <wp:anchor distT="0" distB="0" distL="114300" distR="114300" simplePos="0" relativeHeight="251662337" behindDoc="0" locked="0" layoutInCell="1" allowOverlap="1" wp14:anchorId="34835E70" wp14:editId="29069CCE">
            <wp:simplePos x="0" y="0"/>
            <wp:positionH relativeFrom="margin">
              <wp:posOffset>4714875</wp:posOffset>
            </wp:positionH>
            <wp:positionV relativeFrom="paragraph">
              <wp:posOffset>5080</wp:posOffset>
            </wp:positionV>
            <wp:extent cx="1209675" cy="2245360"/>
            <wp:effectExtent l="0" t="0" r="9525" b="2540"/>
            <wp:wrapSquare wrapText="bothSides"/>
            <wp:docPr id="4" name="Picture 4" descr="The Covenant and Fund - Moray and Hig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venant and Fund - Moray and High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2245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BoldMT"/>
          <w:bCs/>
          <w:noProof/>
          <w:spacing w:val="-4"/>
          <w:szCs w:val="20"/>
          <w:lang w:eastAsia="en-GB"/>
        </w:rPr>
        <w:drawing>
          <wp:anchor distT="0" distB="0" distL="114300" distR="114300" simplePos="0" relativeHeight="251660289" behindDoc="1" locked="0" layoutInCell="1" allowOverlap="1" wp14:anchorId="36817117" wp14:editId="2184E66F">
            <wp:simplePos x="0" y="0"/>
            <wp:positionH relativeFrom="margin">
              <wp:align>left</wp:align>
            </wp:positionH>
            <wp:positionV relativeFrom="paragraph">
              <wp:posOffset>635</wp:posOffset>
            </wp:positionV>
            <wp:extent cx="225171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resenter:Final Logo Black-01.ep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51710" cy="914400"/>
                    </a:xfrm>
                    <a:prstGeom prst="rect">
                      <a:avLst/>
                    </a:prstGeom>
                    <a:noFill/>
                    <a:ln w="9525">
                      <a:noFill/>
                      <a:miter lim="800000"/>
                      <a:headEnd/>
                      <a:tailEnd/>
                    </a:ln>
                  </pic:spPr>
                </pic:pic>
              </a:graphicData>
            </a:graphic>
            <wp14:sizeRelH relativeFrom="margin">
              <wp14:pctWidth>0</wp14:pctWidth>
            </wp14:sizeRelH>
          </wp:anchor>
        </w:drawing>
      </w:r>
    </w:p>
    <w:p w14:paraId="7EFC1C56" w14:textId="6D120C92" w:rsidR="003F169C" w:rsidRDefault="003F169C" w:rsidP="451AA966">
      <w:pPr>
        <w:pStyle w:val="BasicParagraph"/>
        <w:rPr>
          <w:rFonts w:ascii="Arial" w:hAnsi="Arial" w:cs="Arial"/>
          <w:spacing w:val="-4"/>
          <w:szCs w:val="20"/>
        </w:rPr>
      </w:pPr>
    </w:p>
    <w:p w14:paraId="55B538C4" w14:textId="73EC9A01" w:rsidR="008A794E" w:rsidRDefault="008A794E" w:rsidP="008A794E">
      <w:pPr>
        <w:pStyle w:val="BasicParagraph"/>
        <w:rPr>
          <w:rFonts w:ascii="Arial Bold" w:hAnsi="Arial Bold" w:cs="Arial-BoldMT"/>
          <w:b/>
          <w:bCs/>
          <w:spacing w:val="-4"/>
        </w:rPr>
      </w:pPr>
    </w:p>
    <w:p w14:paraId="1F7B76A1" w14:textId="77777777" w:rsidR="008A794E" w:rsidRDefault="008A794E" w:rsidP="008A794E">
      <w:pPr>
        <w:pStyle w:val="BasicParagraph"/>
        <w:rPr>
          <w:rFonts w:ascii="Arial Bold" w:hAnsi="Arial Bold" w:cs="Arial-BoldMT"/>
          <w:b/>
          <w:bCs/>
          <w:spacing w:val="-4"/>
        </w:rPr>
      </w:pPr>
    </w:p>
    <w:p w14:paraId="5B3C3100" w14:textId="226CAD9A" w:rsidR="008A794E" w:rsidRDefault="008A794E" w:rsidP="008A794E">
      <w:pPr>
        <w:pStyle w:val="BasicParagraph"/>
        <w:rPr>
          <w:rFonts w:ascii="Arial Bold" w:hAnsi="Arial Bold" w:cs="Arial-BoldMT"/>
          <w:b/>
          <w:bCs/>
          <w:spacing w:val="-4"/>
        </w:rPr>
      </w:pPr>
    </w:p>
    <w:p w14:paraId="78385AE1" w14:textId="77777777" w:rsidR="008A794E" w:rsidRDefault="008A794E" w:rsidP="008A794E">
      <w:pPr>
        <w:pStyle w:val="BasicParagraph"/>
        <w:rPr>
          <w:rFonts w:ascii="Arial Bold" w:hAnsi="Arial Bold" w:cs="Arial-BoldMT"/>
          <w:b/>
          <w:bCs/>
          <w:spacing w:val="-4"/>
        </w:rPr>
      </w:pPr>
    </w:p>
    <w:p w14:paraId="5D4F61D4" w14:textId="1A4EEEAF" w:rsidR="008A794E" w:rsidRDefault="008A794E" w:rsidP="008A794E">
      <w:pPr>
        <w:pStyle w:val="BasicParagraph"/>
        <w:rPr>
          <w:rFonts w:ascii="Arial Bold" w:hAnsi="Arial Bold" w:cs="Arial-BoldMT"/>
          <w:b/>
          <w:bCs/>
          <w:spacing w:val="-4"/>
        </w:rPr>
      </w:pPr>
    </w:p>
    <w:p w14:paraId="5A6D7F34" w14:textId="77777777" w:rsidR="008A794E" w:rsidRDefault="008A794E" w:rsidP="008A794E">
      <w:pPr>
        <w:pStyle w:val="BasicParagraph"/>
        <w:rPr>
          <w:rFonts w:ascii="Arial Bold" w:hAnsi="Arial Bold" w:cs="Arial-BoldMT"/>
          <w:b/>
          <w:bCs/>
          <w:spacing w:val="-4"/>
        </w:rPr>
      </w:pPr>
    </w:p>
    <w:p w14:paraId="050B43F7" w14:textId="3351E365" w:rsidR="008A794E" w:rsidRDefault="008A794E" w:rsidP="008A794E">
      <w:pPr>
        <w:pStyle w:val="BasicParagraph"/>
        <w:rPr>
          <w:rFonts w:ascii="Arial Bold" w:hAnsi="Arial Bold" w:cs="Arial-BoldMT"/>
          <w:b/>
          <w:bCs/>
          <w:spacing w:val="-4"/>
        </w:rPr>
      </w:pPr>
      <w:r w:rsidRPr="78D476F4">
        <w:rPr>
          <w:rFonts w:ascii="Arial Bold" w:hAnsi="Arial Bold" w:cs="Arial-BoldMT"/>
          <w:b/>
          <w:bCs/>
          <w:spacing w:val="-4"/>
        </w:rPr>
        <w:t xml:space="preserve">Doncaster Armed Forces Covenant </w:t>
      </w:r>
    </w:p>
    <w:p w14:paraId="1C3B0FB5" w14:textId="77777777" w:rsidR="008A794E" w:rsidRDefault="008A794E" w:rsidP="008A794E">
      <w:pPr>
        <w:pStyle w:val="BasicParagraph"/>
        <w:rPr>
          <w:rFonts w:ascii="Arial Bold" w:hAnsi="Arial Bold" w:cs="Arial-BoldMT"/>
          <w:b/>
          <w:bCs/>
          <w:spacing w:val="-4"/>
        </w:rPr>
      </w:pPr>
      <w:r w:rsidRPr="78D476F4">
        <w:rPr>
          <w:rFonts w:ascii="Arial Bold" w:hAnsi="Arial Bold" w:cs="Arial-BoldMT"/>
          <w:b/>
          <w:bCs/>
          <w:spacing w:val="-4"/>
        </w:rPr>
        <w:t>Annual Awards 202</w:t>
      </w:r>
      <w:r>
        <w:rPr>
          <w:rFonts w:ascii="Arial Bold" w:hAnsi="Arial Bold" w:cs="Arial-BoldMT"/>
          <w:b/>
          <w:bCs/>
          <w:spacing w:val="-4"/>
        </w:rPr>
        <w:t>5</w:t>
      </w:r>
    </w:p>
    <w:p w14:paraId="59BB1B4D" w14:textId="77777777" w:rsidR="008A794E" w:rsidRDefault="008A794E" w:rsidP="008A794E">
      <w:pPr>
        <w:pStyle w:val="BasicParagraph"/>
        <w:pBdr>
          <w:bottom w:val="single" w:sz="12" w:space="1" w:color="auto"/>
        </w:pBdr>
        <w:rPr>
          <w:rFonts w:ascii="Arial" w:hAnsi="Arial" w:cs="Arial"/>
          <w:spacing w:val="-4"/>
          <w:szCs w:val="20"/>
        </w:rPr>
      </w:pPr>
    </w:p>
    <w:p w14:paraId="0C9F462C" w14:textId="77777777" w:rsidR="003D1DBC" w:rsidRDefault="003D1DBC" w:rsidP="008A794E">
      <w:pPr>
        <w:pStyle w:val="BasicParagraph"/>
        <w:pBdr>
          <w:bottom w:val="single" w:sz="12" w:space="1" w:color="auto"/>
        </w:pBdr>
        <w:rPr>
          <w:rFonts w:ascii="Arial" w:hAnsi="Arial" w:cs="Arial"/>
          <w:spacing w:val="-4"/>
          <w:szCs w:val="20"/>
        </w:rPr>
      </w:pPr>
    </w:p>
    <w:p w14:paraId="7A132EB0" w14:textId="084190DA" w:rsidR="008A794E" w:rsidRDefault="008A794E" w:rsidP="008A794E">
      <w:pPr>
        <w:pStyle w:val="BasicParagraph"/>
        <w:rPr>
          <w:rFonts w:ascii="Arial" w:hAnsi="Arial" w:cs="Arial"/>
          <w:spacing w:val="-4"/>
          <w:szCs w:val="20"/>
        </w:rPr>
      </w:pPr>
    </w:p>
    <w:p w14:paraId="4CF30E59" w14:textId="3FFD1CCD" w:rsidR="008A794E" w:rsidRDefault="009B4705" w:rsidP="008A794E">
      <w:pPr>
        <w:pStyle w:val="BasicParagraph"/>
        <w:jc w:val="center"/>
        <w:rPr>
          <w:rFonts w:ascii="Arial Bold" w:hAnsi="Arial Bold" w:cs="Arial-BoldMT"/>
          <w:b/>
          <w:bCs/>
          <w:spacing w:val="-4"/>
          <w:u w:val="single"/>
        </w:rPr>
      </w:pPr>
      <w:r>
        <w:rPr>
          <w:rFonts w:ascii="Arial Bold" w:hAnsi="Arial Bold" w:cs="Arial-BoldMT"/>
          <w:b/>
          <w:bCs/>
          <w:spacing w:val="-4"/>
          <w:u w:val="single"/>
        </w:rPr>
        <w:t>Frequently Asked Questions</w:t>
      </w:r>
    </w:p>
    <w:p w14:paraId="0628E6D7" w14:textId="77777777" w:rsidR="008D57EF" w:rsidRDefault="008D57EF" w:rsidP="008A794E">
      <w:pPr>
        <w:pStyle w:val="BasicParagraph"/>
        <w:jc w:val="center"/>
        <w:rPr>
          <w:rFonts w:ascii="Arial Bold" w:hAnsi="Arial Bold" w:cs="Arial-BoldMT"/>
          <w:b/>
          <w:bCs/>
          <w:spacing w:val="-4"/>
          <w:u w:val="single"/>
        </w:rPr>
      </w:pPr>
    </w:p>
    <w:p w14:paraId="7BFCE54E" w14:textId="5E9E71F7" w:rsidR="006B1325" w:rsidRDefault="008D57EF" w:rsidP="0052215F">
      <w:pPr>
        <w:spacing w:line="288" w:lineRule="auto"/>
        <w:rPr>
          <w:rFonts w:ascii="Arial" w:hAnsi="Arial" w:cs="Arial"/>
          <w:sz w:val="22"/>
          <w:szCs w:val="22"/>
          <w:lang w:val="en-GB"/>
        </w:rPr>
      </w:pPr>
      <w:r w:rsidRPr="008D57EF">
        <w:rPr>
          <w:rFonts w:ascii="Arial" w:hAnsi="Arial" w:cs="Arial"/>
        </w:rPr>
        <w:t xml:space="preserve">The </w:t>
      </w:r>
      <w:r w:rsidR="00AB7E22">
        <w:rPr>
          <w:rFonts w:ascii="Arial" w:hAnsi="Arial" w:cs="Arial"/>
        </w:rPr>
        <w:t>Doncaster Armed Forces Covenant Annual</w:t>
      </w:r>
      <w:r w:rsidRPr="008D57EF">
        <w:rPr>
          <w:rFonts w:ascii="Arial" w:hAnsi="Arial" w:cs="Arial"/>
        </w:rPr>
        <w:t xml:space="preserve"> Awards are an opportunity to </w:t>
      </w:r>
      <w:proofErr w:type="spellStart"/>
      <w:r w:rsidRPr="008D57EF">
        <w:rPr>
          <w:rFonts w:ascii="Arial" w:hAnsi="Arial" w:cs="Arial"/>
        </w:rPr>
        <w:t>recognise</w:t>
      </w:r>
      <w:proofErr w:type="spellEnd"/>
      <w:r w:rsidRPr="008D57EF">
        <w:rPr>
          <w:rFonts w:ascii="Arial" w:hAnsi="Arial" w:cs="Arial"/>
        </w:rPr>
        <w:t xml:space="preserve"> </w:t>
      </w:r>
      <w:r w:rsidR="006B1325">
        <w:rPr>
          <w:rFonts w:ascii="Arial" w:hAnsi="Arial" w:cs="Arial"/>
        </w:rPr>
        <w:t>those that go above and beyond to work towards Doncaster being the very best place for those serving in the Armed Forces, veterans and their families to live, work and thrive.</w:t>
      </w:r>
    </w:p>
    <w:p w14:paraId="65C7D481" w14:textId="2FF5E489" w:rsidR="008D57EF" w:rsidRPr="008D57EF" w:rsidRDefault="008D57EF" w:rsidP="0052215F">
      <w:pPr>
        <w:pStyle w:val="NoSpacing"/>
        <w:spacing w:line="288" w:lineRule="auto"/>
        <w:jc w:val="both"/>
        <w:rPr>
          <w:rFonts w:ascii="Arial" w:hAnsi="Arial" w:cs="Arial"/>
        </w:rPr>
      </w:pPr>
    </w:p>
    <w:p w14:paraId="3E304309" w14:textId="77777777" w:rsidR="008D57EF" w:rsidRPr="008D57EF" w:rsidRDefault="008D57EF" w:rsidP="0052215F">
      <w:pPr>
        <w:pStyle w:val="NoSpacing"/>
        <w:spacing w:line="288" w:lineRule="auto"/>
        <w:jc w:val="both"/>
        <w:rPr>
          <w:rFonts w:ascii="Arial" w:eastAsia="Arial Nova" w:hAnsi="Arial" w:cs="Arial"/>
          <w:b/>
          <w:bCs/>
        </w:rPr>
      </w:pPr>
      <w:r w:rsidRPr="008D57EF">
        <w:rPr>
          <w:rFonts w:ascii="Arial" w:hAnsi="Arial" w:cs="Arial"/>
          <w:b/>
          <w:bCs/>
        </w:rPr>
        <w:t xml:space="preserve">Who is eligible for nomination? </w:t>
      </w:r>
    </w:p>
    <w:p w14:paraId="36BB5A7A" w14:textId="77777777" w:rsidR="004861BA" w:rsidRDefault="008D57EF" w:rsidP="0052215F">
      <w:pPr>
        <w:pStyle w:val="NoSpacing"/>
        <w:spacing w:line="288" w:lineRule="auto"/>
        <w:jc w:val="both"/>
        <w:rPr>
          <w:rFonts w:ascii="Arial" w:hAnsi="Arial" w:cs="Arial"/>
        </w:rPr>
      </w:pPr>
      <w:r w:rsidRPr="008D57EF">
        <w:rPr>
          <w:rFonts w:ascii="Arial" w:hAnsi="Arial" w:cs="Arial"/>
        </w:rPr>
        <w:t>To be eligible for a nomination, individuals</w:t>
      </w:r>
      <w:r w:rsidR="0052215F">
        <w:rPr>
          <w:rFonts w:ascii="Arial" w:hAnsi="Arial" w:cs="Arial"/>
        </w:rPr>
        <w:t xml:space="preserve">, groups and organisations must actively work to support the Doncaster Armed Forces community.  </w:t>
      </w:r>
    </w:p>
    <w:p w14:paraId="5C8898DE" w14:textId="5A3C2A2E" w:rsidR="008D57EF" w:rsidRPr="008D57EF" w:rsidRDefault="004861BA" w:rsidP="0052215F">
      <w:pPr>
        <w:pStyle w:val="NoSpacing"/>
        <w:spacing w:line="288" w:lineRule="auto"/>
        <w:jc w:val="both"/>
        <w:rPr>
          <w:rFonts w:ascii="Arial" w:eastAsia="Arial Nova" w:hAnsi="Arial" w:cs="Arial"/>
        </w:rPr>
      </w:pPr>
      <w:r>
        <w:rPr>
          <w:rFonts w:ascii="Arial" w:hAnsi="Arial" w:cs="Arial"/>
        </w:rPr>
        <w:t>Although the Awards are on behalf of the Doncaster Armed Forces Covenant Board, the event is organised and</w:t>
      </w:r>
      <w:r w:rsidR="00CB605D">
        <w:rPr>
          <w:rFonts w:ascii="Arial" w:hAnsi="Arial" w:cs="Arial"/>
        </w:rPr>
        <w:t xml:space="preserve"> delivered by the City of Doncaster Council (CDC) and therefore, it is with regret that CDC employees are not eligible </w:t>
      </w:r>
      <w:r w:rsidR="00335898">
        <w:rPr>
          <w:rFonts w:ascii="Arial" w:hAnsi="Arial" w:cs="Arial"/>
        </w:rPr>
        <w:t xml:space="preserve">to be nominated </w:t>
      </w:r>
      <w:r w:rsidR="00B20AEF">
        <w:rPr>
          <w:rFonts w:ascii="Arial" w:hAnsi="Arial" w:cs="Arial"/>
        </w:rPr>
        <w:t>for most categories</w:t>
      </w:r>
      <w:r w:rsidR="00C94F6B">
        <w:rPr>
          <w:rFonts w:ascii="Arial" w:hAnsi="Arial" w:cs="Arial"/>
        </w:rPr>
        <w:t xml:space="preserve"> with the exception of</w:t>
      </w:r>
      <w:r w:rsidR="00B20AEF">
        <w:rPr>
          <w:rFonts w:ascii="Arial" w:hAnsi="Arial" w:cs="Arial"/>
        </w:rPr>
        <w:t xml:space="preserve"> </w:t>
      </w:r>
      <w:r w:rsidR="00B20AEF">
        <w:rPr>
          <w:rFonts w:ascii="Arial" w:hAnsi="Arial" w:cs="Arial"/>
        </w:rPr>
        <w:t>‘Board Member of the Year Award’</w:t>
      </w:r>
      <w:r w:rsidR="009C457E">
        <w:rPr>
          <w:rFonts w:ascii="Arial" w:hAnsi="Arial" w:cs="Arial"/>
        </w:rPr>
        <w:t xml:space="preserve"> and</w:t>
      </w:r>
      <w:r w:rsidR="00C94F6B">
        <w:rPr>
          <w:rFonts w:ascii="Arial" w:hAnsi="Arial" w:cs="Arial"/>
        </w:rPr>
        <w:t xml:space="preserve"> ‘Link Officer of the Year Award’.</w:t>
      </w:r>
    </w:p>
    <w:p w14:paraId="7F5D6C5D" w14:textId="77777777" w:rsidR="008D57EF" w:rsidRPr="008D57EF" w:rsidRDefault="008D57EF" w:rsidP="0052215F">
      <w:pPr>
        <w:pStyle w:val="NoSpacing"/>
        <w:spacing w:line="288" w:lineRule="auto"/>
        <w:jc w:val="both"/>
        <w:rPr>
          <w:rFonts w:ascii="Arial" w:hAnsi="Arial" w:cs="Arial"/>
        </w:rPr>
      </w:pPr>
    </w:p>
    <w:p w14:paraId="3E132552" w14:textId="77777777" w:rsidR="008D57EF" w:rsidRPr="008D57EF" w:rsidRDefault="008D57EF" w:rsidP="0052215F">
      <w:pPr>
        <w:pStyle w:val="NoSpacing"/>
        <w:spacing w:line="288" w:lineRule="auto"/>
        <w:jc w:val="both"/>
        <w:rPr>
          <w:rFonts w:ascii="Arial" w:eastAsia="Arial Nova" w:hAnsi="Arial" w:cs="Arial"/>
          <w:b/>
          <w:bCs/>
        </w:rPr>
      </w:pPr>
      <w:r w:rsidRPr="008D57EF">
        <w:rPr>
          <w:rFonts w:ascii="Arial" w:hAnsi="Arial" w:cs="Arial"/>
          <w:b/>
          <w:bCs/>
        </w:rPr>
        <w:t xml:space="preserve">How do I nominate someone? </w:t>
      </w:r>
    </w:p>
    <w:p w14:paraId="527DFD48" w14:textId="77777777" w:rsidR="00C20FAE" w:rsidRDefault="008D57EF" w:rsidP="0052215F">
      <w:pPr>
        <w:pStyle w:val="xmsonormal"/>
        <w:spacing w:line="288" w:lineRule="auto"/>
        <w:jc w:val="both"/>
        <w:rPr>
          <w:rFonts w:ascii="Arial" w:hAnsi="Arial" w:cs="Arial"/>
          <w:sz w:val="24"/>
          <w:szCs w:val="24"/>
        </w:rPr>
      </w:pPr>
      <w:r w:rsidRPr="008D57EF">
        <w:rPr>
          <w:rFonts w:ascii="Arial" w:hAnsi="Arial" w:cs="Arial"/>
          <w:sz w:val="24"/>
          <w:szCs w:val="24"/>
        </w:rPr>
        <w:t xml:space="preserve">The nomination process for this event will be </w:t>
      </w:r>
      <w:r w:rsidR="002B40A6">
        <w:rPr>
          <w:rFonts w:ascii="Arial" w:hAnsi="Arial" w:cs="Arial"/>
          <w:sz w:val="24"/>
          <w:szCs w:val="24"/>
        </w:rPr>
        <w:t xml:space="preserve">by completing the 2025 </w:t>
      </w:r>
      <w:r w:rsidR="009E5775">
        <w:rPr>
          <w:rFonts w:ascii="Arial" w:hAnsi="Arial" w:cs="Arial"/>
          <w:sz w:val="24"/>
          <w:szCs w:val="24"/>
        </w:rPr>
        <w:t>n</w:t>
      </w:r>
      <w:r w:rsidR="002B40A6">
        <w:rPr>
          <w:rFonts w:ascii="Arial" w:hAnsi="Arial" w:cs="Arial"/>
          <w:sz w:val="24"/>
          <w:szCs w:val="24"/>
        </w:rPr>
        <w:t xml:space="preserve">omination </w:t>
      </w:r>
      <w:r w:rsidR="009E5775">
        <w:rPr>
          <w:rFonts w:ascii="Arial" w:hAnsi="Arial" w:cs="Arial"/>
          <w:sz w:val="24"/>
          <w:szCs w:val="24"/>
        </w:rPr>
        <w:t>f</w:t>
      </w:r>
      <w:r w:rsidR="002B40A6">
        <w:rPr>
          <w:rFonts w:ascii="Arial" w:hAnsi="Arial" w:cs="Arial"/>
          <w:sz w:val="24"/>
          <w:szCs w:val="24"/>
        </w:rPr>
        <w:t>orm distributed with this document.  The completed no</w:t>
      </w:r>
      <w:r w:rsidR="009E5775">
        <w:rPr>
          <w:rFonts w:ascii="Arial" w:hAnsi="Arial" w:cs="Arial"/>
          <w:sz w:val="24"/>
          <w:szCs w:val="24"/>
        </w:rPr>
        <w:t xml:space="preserve">mination form should be returned either as a Word Document or scanned version to the Armed Forces inbox:  </w:t>
      </w:r>
      <w:hyperlink r:id="rId12" w:history="1">
        <w:r w:rsidR="00C20FAE" w:rsidRPr="002720F0">
          <w:rPr>
            <w:rStyle w:val="Hyperlink"/>
            <w:rFonts w:ascii="Arial" w:hAnsi="Arial" w:cs="Arial"/>
            <w:sz w:val="24"/>
            <w:szCs w:val="24"/>
          </w:rPr>
          <w:t>armedforcescovenant@doncaster.gov.uk</w:t>
        </w:r>
      </w:hyperlink>
      <w:r w:rsidR="00C20FAE">
        <w:rPr>
          <w:rFonts w:ascii="Arial" w:hAnsi="Arial" w:cs="Arial"/>
          <w:sz w:val="24"/>
          <w:szCs w:val="24"/>
        </w:rPr>
        <w:t xml:space="preserve"> </w:t>
      </w:r>
    </w:p>
    <w:p w14:paraId="608E9FE7" w14:textId="77777777" w:rsidR="001B33DD" w:rsidRDefault="00C20FAE" w:rsidP="0052215F">
      <w:pPr>
        <w:pStyle w:val="xmsonormal"/>
        <w:spacing w:line="288" w:lineRule="auto"/>
        <w:jc w:val="both"/>
        <w:rPr>
          <w:rFonts w:ascii="Arial" w:hAnsi="Arial" w:cs="Arial"/>
          <w:sz w:val="24"/>
          <w:szCs w:val="24"/>
        </w:rPr>
      </w:pPr>
      <w:r>
        <w:rPr>
          <w:rFonts w:ascii="Arial" w:hAnsi="Arial" w:cs="Arial"/>
          <w:sz w:val="24"/>
          <w:szCs w:val="24"/>
        </w:rPr>
        <w:t xml:space="preserve">Information about the Awards can be found on the Council website:  </w:t>
      </w:r>
      <w:hyperlink r:id="rId13" w:history="1">
        <w:r w:rsidRPr="002720F0">
          <w:rPr>
            <w:rStyle w:val="Hyperlink"/>
            <w:rFonts w:ascii="Arial" w:hAnsi="Arial" w:cs="Arial"/>
            <w:sz w:val="24"/>
            <w:szCs w:val="24"/>
          </w:rPr>
          <w:t>www.doncaster.gov.uk</w:t>
        </w:r>
      </w:hyperlink>
      <w:r>
        <w:rPr>
          <w:rFonts w:ascii="Arial" w:hAnsi="Arial" w:cs="Arial"/>
          <w:sz w:val="24"/>
          <w:szCs w:val="24"/>
        </w:rPr>
        <w:t xml:space="preserve"> </w:t>
      </w:r>
    </w:p>
    <w:p w14:paraId="49F5FCEC" w14:textId="77777777" w:rsidR="00012C05" w:rsidRDefault="001105F2" w:rsidP="0052215F">
      <w:pPr>
        <w:pStyle w:val="xmsonormal"/>
        <w:spacing w:line="288" w:lineRule="auto"/>
        <w:jc w:val="both"/>
        <w:rPr>
          <w:rFonts w:ascii="Arial" w:hAnsi="Arial" w:cs="Arial"/>
          <w:sz w:val="24"/>
          <w:szCs w:val="24"/>
        </w:rPr>
      </w:pPr>
      <w:r>
        <w:rPr>
          <w:rFonts w:ascii="Arial" w:hAnsi="Arial" w:cs="Arial"/>
          <w:sz w:val="24"/>
          <w:szCs w:val="24"/>
        </w:rPr>
        <w:t>The Awar</w:t>
      </w:r>
      <w:r w:rsidR="00C76BE2">
        <w:rPr>
          <w:rFonts w:ascii="Arial" w:hAnsi="Arial" w:cs="Arial"/>
          <w:sz w:val="24"/>
          <w:szCs w:val="24"/>
        </w:rPr>
        <w:t>ds will be open for nomination from Monday 14</w:t>
      </w:r>
      <w:r w:rsidR="00C76BE2" w:rsidRPr="00C76BE2">
        <w:rPr>
          <w:rFonts w:ascii="Arial" w:hAnsi="Arial" w:cs="Arial"/>
          <w:sz w:val="24"/>
          <w:szCs w:val="24"/>
          <w:vertAlign w:val="superscript"/>
        </w:rPr>
        <w:t>th</w:t>
      </w:r>
      <w:r w:rsidR="00C76BE2">
        <w:rPr>
          <w:rFonts w:ascii="Arial" w:hAnsi="Arial" w:cs="Arial"/>
          <w:sz w:val="24"/>
          <w:szCs w:val="24"/>
        </w:rPr>
        <w:t xml:space="preserve"> April and close on </w:t>
      </w:r>
      <w:r w:rsidR="00845A7E">
        <w:rPr>
          <w:rFonts w:ascii="Arial" w:hAnsi="Arial" w:cs="Arial"/>
          <w:sz w:val="24"/>
          <w:szCs w:val="24"/>
        </w:rPr>
        <w:t>Friday 6</w:t>
      </w:r>
      <w:r w:rsidR="00845A7E" w:rsidRPr="00845A7E">
        <w:rPr>
          <w:rFonts w:ascii="Arial" w:hAnsi="Arial" w:cs="Arial"/>
          <w:sz w:val="24"/>
          <w:szCs w:val="24"/>
          <w:vertAlign w:val="superscript"/>
        </w:rPr>
        <w:t>th</w:t>
      </w:r>
      <w:r w:rsidR="00845A7E">
        <w:rPr>
          <w:rFonts w:ascii="Arial" w:hAnsi="Arial" w:cs="Arial"/>
          <w:sz w:val="24"/>
          <w:szCs w:val="24"/>
        </w:rPr>
        <w:t xml:space="preserve"> June.</w:t>
      </w:r>
    </w:p>
    <w:p w14:paraId="7F8B863D" w14:textId="2427F559" w:rsidR="008D57EF" w:rsidRPr="008D57EF" w:rsidRDefault="00012C05" w:rsidP="0052215F">
      <w:pPr>
        <w:pStyle w:val="xmsonormal"/>
        <w:spacing w:line="288" w:lineRule="auto"/>
        <w:jc w:val="both"/>
        <w:rPr>
          <w:rFonts w:ascii="Arial" w:hAnsi="Arial" w:cs="Arial"/>
          <w:sz w:val="24"/>
          <w:szCs w:val="24"/>
        </w:rPr>
      </w:pPr>
      <w:r>
        <w:rPr>
          <w:rFonts w:ascii="Arial" w:hAnsi="Arial" w:cs="Arial"/>
          <w:sz w:val="24"/>
          <w:szCs w:val="24"/>
        </w:rPr>
        <w:t>You must ensure that the person you nominate will be available to attend the Awards Pres</w:t>
      </w:r>
      <w:r w:rsidR="00BA3C08">
        <w:rPr>
          <w:rFonts w:ascii="Arial" w:hAnsi="Arial" w:cs="Arial"/>
          <w:sz w:val="24"/>
          <w:szCs w:val="24"/>
        </w:rPr>
        <w:t>entation Evening on Friday 14</w:t>
      </w:r>
      <w:r w:rsidR="00BA3C08" w:rsidRPr="00BA3C08">
        <w:rPr>
          <w:rFonts w:ascii="Arial" w:hAnsi="Arial" w:cs="Arial"/>
          <w:sz w:val="24"/>
          <w:szCs w:val="24"/>
          <w:vertAlign w:val="superscript"/>
        </w:rPr>
        <w:t>th</w:t>
      </w:r>
      <w:r w:rsidR="00BA3C08">
        <w:rPr>
          <w:rFonts w:ascii="Arial" w:hAnsi="Arial" w:cs="Arial"/>
          <w:sz w:val="24"/>
          <w:szCs w:val="24"/>
        </w:rPr>
        <w:t xml:space="preserve"> November 2025.</w:t>
      </w:r>
      <w:r w:rsidR="008D57EF" w:rsidRPr="008D57EF">
        <w:rPr>
          <w:rFonts w:ascii="Arial" w:hAnsi="Arial" w:cs="Arial"/>
          <w:sz w:val="24"/>
          <w:szCs w:val="24"/>
        </w:rPr>
        <w:tab/>
      </w:r>
    </w:p>
    <w:p w14:paraId="26A9CEFE" w14:textId="77777777" w:rsidR="008D57EF" w:rsidRPr="008D57EF" w:rsidRDefault="008D57EF" w:rsidP="0052215F">
      <w:pPr>
        <w:pStyle w:val="NoSpacing"/>
        <w:spacing w:line="288" w:lineRule="auto"/>
        <w:jc w:val="both"/>
        <w:rPr>
          <w:rFonts w:ascii="Arial" w:hAnsi="Arial" w:cs="Arial"/>
        </w:rPr>
      </w:pPr>
    </w:p>
    <w:p w14:paraId="5B76B16D" w14:textId="77777777" w:rsidR="008D57EF" w:rsidRPr="008D57EF" w:rsidRDefault="008D57EF" w:rsidP="0052215F">
      <w:pPr>
        <w:pStyle w:val="NoSpacing"/>
        <w:spacing w:line="288" w:lineRule="auto"/>
        <w:jc w:val="both"/>
        <w:rPr>
          <w:rFonts w:ascii="Arial" w:hAnsi="Arial" w:cs="Arial"/>
          <w:b/>
          <w:bCs/>
        </w:rPr>
      </w:pPr>
      <w:r w:rsidRPr="008D57EF">
        <w:rPr>
          <w:rFonts w:ascii="Arial" w:hAnsi="Arial" w:cs="Arial"/>
          <w:b/>
          <w:bCs/>
        </w:rPr>
        <w:t xml:space="preserve">What information should I include in the nomination? </w:t>
      </w:r>
    </w:p>
    <w:p w14:paraId="7381838D" w14:textId="662E08D9" w:rsidR="008D57EF" w:rsidRPr="008D57EF" w:rsidRDefault="008D57EF" w:rsidP="0052215F">
      <w:pPr>
        <w:pStyle w:val="NoSpacing"/>
        <w:spacing w:line="288" w:lineRule="auto"/>
        <w:jc w:val="both"/>
        <w:rPr>
          <w:rFonts w:ascii="Arial" w:hAnsi="Arial" w:cs="Arial"/>
        </w:rPr>
      </w:pPr>
      <w:r w:rsidRPr="008D57EF">
        <w:rPr>
          <w:rFonts w:ascii="Arial" w:hAnsi="Arial" w:cs="Arial"/>
        </w:rPr>
        <w:t>It is important to provide clear and specific information that highlights the nominee’s achievements and the impact they have made. Clearly state why you are nominating this person</w:t>
      </w:r>
      <w:r w:rsidR="00BA3C08">
        <w:rPr>
          <w:rFonts w:ascii="Arial" w:hAnsi="Arial" w:cs="Arial"/>
        </w:rPr>
        <w:t>, group or organisation</w:t>
      </w:r>
      <w:r w:rsidRPr="008D57EF">
        <w:rPr>
          <w:rFonts w:ascii="Arial" w:hAnsi="Arial" w:cs="Arial"/>
        </w:rPr>
        <w:t xml:space="preserve"> for the award, referring to the information in the </w:t>
      </w:r>
      <w:r w:rsidR="00BA3C08">
        <w:rPr>
          <w:rFonts w:ascii="Arial" w:hAnsi="Arial" w:cs="Arial"/>
        </w:rPr>
        <w:t>Award Category information above.</w:t>
      </w:r>
      <w:r w:rsidRPr="008D57EF">
        <w:rPr>
          <w:rFonts w:ascii="Arial" w:hAnsi="Arial" w:cs="Arial"/>
        </w:rPr>
        <w:t xml:space="preserve"> Describe how the nominee’s work or actions have positively impacted on </w:t>
      </w:r>
      <w:r w:rsidR="00700007">
        <w:rPr>
          <w:rFonts w:ascii="Arial" w:hAnsi="Arial" w:cs="Arial"/>
        </w:rPr>
        <w:lastRenderedPageBreak/>
        <w:t>the Armed Forces Community, for</w:t>
      </w:r>
      <w:r w:rsidRPr="008D57EF">
        <w:rPr>
          <w:rFonts w:ascii="Arial" w:hAnsi="Arial" w:cs="Arial"/>
        </w:rPr>
        <w:t xml:space="preserve"> example, did they inspire others, did they improve processes or services, did their work lead to long term benefits etc. </w:t>
      </w:r>
      <w:r w:rsidR="00700007">
        <w:rPr>
          <w:rFonts w:ascii="Arial" w:hAnsi="Arial" w:cs="Arial"/>
        </w:rPr>
        <w:t xml:space="preserve"> Please remember, the shortlisting and decision panel may be unaware of the nominee and therefore it is important to add as much relevant information as possible to assist in the decision making process.</w:t>
      </w:r>
    </w:p>
    <w:p w14:paraId="4AA0BA13" w14:textId="77777777" w:rsidR="008D57EF" w:rsidRPr="008D57EF" w:rsidRDefault="008D57EF" w:rsidP="0052215F">
      <w:pPr>
        <w:pStyle w:val="NoSpacing"/>
        <w:spacing w:line="288" w:lineRule="auto"/>
        <w:jc w:val="both"/>
        <w:rPr>
          <w:rFonts w:ascii="Arial" w:hAnsi="Arial" w:cs="Arial"/>
        </w:rPr>
      </w:pPr>
    </w:p>
    <w:p w14:paraId="130F3C81" w14:textId="77777777" w:rsidR="008D57EF" w:rsidRPr="008D57EF" w:rsidRDefault="008D57EF" w:rsidP="0052215F">
      <w:pPr>
        <w:pStyle w:val="NoSpacing"/>
        <w:spacing w:line="288" w:lineRule="auto"/>
        <w:jc w:val="both"/>
        <w:rPr>
          <w:rFonts w:ascii="Arial" w:hAnsi="Arial" w:cs="Arial"/>
          <w:b/>
          <w:bCs/>
        </w:rPr>
      </w:pPr>
      <w:r w:rsidRPr="008D57EF">
        <w:rPr>
          <w:rFonts w:ascii="Arial" w:hAnsi="Arial" w:cs="Arial"/>
          <w:b/>
          <w:bCs/>
        </w:rPr>
        <w:t xml:space="preserve">Can I nominate myself? </w:t>
      </w:r>
    </w:p>
    <w:p w14:paraId="4A90CCEC" w14:textId="66DF1F5B" w:rsidR="008D57EF" w:rsidRDefault="008D57EF" w:rsidP="0052215F">
      <w:pPr>
        <w:pStyle w:val="NoSpacing"/>
        <w:spacing w:line="288" w:lineRule="auto"/>
        <w:jc w:val="both"/>
        <w:rPr>
          <w:rFonts w:ascii="Arial" w:hAnsi="Arial" w:cs="Arial"/>
        </w:rPr>
      </w:pPr>
      <w:r w:rsidRPr="008D57EF">
        <w:rPr>
          <w:rFonts w:ascii="Arial" w:hAnsi="Arial" w:cs="Arial"/>
        </w:rPr>
        <w:t xml:space="preserve">Individuals can’t nominate themselves. However, all </w:t>
      </w:r>
      <w:r w:rsidR="00991715">
        <w:rPr>
          <w:rFonts w:ascii="Arial" w:hAnsi="Arial" w:cs="Arial"/>
        </w:rPr>
        <w:t>members of the community can nominate</w:t>
      </w:r>
      <w:r w:rsidRPr="008D57EF">
        <w:rPr>
          <w:rFonts w:ascii="Arial" w:hAnsi="Arial" w:cs="Arial"/>
        </w:rPr>
        <w:t xml:space="preserve"> any</w:t>
      </w:r>
      <w:r w:rsidR="00991715">
        <w:rPr>
          <w:rFonts w:ascii="Arial" w:hAnsi="Arial" w:cs="Arial"/>
        </w:rPr>
        <w:t xml:space="preserve"> person, group or organisation </w:t>
      </w:r>
      <w:r w:rsidRPr="008D57EF">
        <w:rPr>
          <w:rFonts w:ascii="Arial" w:hAnsi="Arial" w:cs="Arial"/>
        </w:rPr>
        <w:t>they feel is deserving of an award, whether this is within their own team</w:t>
      </w:r>
      <w:r w:rsidR="008A71C5">
        <w:rPr>
          <w:rFonts w:ascii="Arial" w:hAnsi="Arial" w:cs="Arial"/>
        </w:rPr>
        <w:t xml:space="preserve"> or organisation</w:t>
      </w:r>
      <w:r w:rsidRPr="008D57EF">
        <w:rPr>
          <w:rFonts w:ascii="Arial" w:hAnsi="Arial" w:cs="Arial"/>
        </w:rPr>
        <w:t xml:space="preserve">.  </w:t>
      </w:r>
    </w:p>
    <w:p w14:paraId="332B15E1" w14:textId="77777777" w:rsidR="000D4326" w:rsidRDefault="000D4326" w:rsidP="0052215F">
      <w:pPr>
        <w:pStyle w:val="NoSpacing"/>
        <w:spacing w:line="288" w:lineRule="auto"/>
        <w:jc w:val="both"/>
        <w:rPr>
          <w:rFonts w:ascii="Arial" w:hAnsi="Arial" w:cs="Arial"/>
        </w:rPr>
      </w:pPr>
    </w:p>
    <w:p w14:paraId="762E4849" w14:textId="1AD99271" w:rsidR="000D4326" w:rsidRPr="008D57EF" w:rsidRDefault="000D4326" w:rsidP="000D4326">
      <w:pPr>
        <w:pStyle w:val="NoSpacing"/>
        <w:spacing w:line="288" w:lineRule="auto"/>
        <w:jc w:val="both"/>
        <w:rPr>
          <w:rFonts w:ascii="Arial" w:hAnsi="Arial" w:cs="Arial"/>
          <w:b/>
          <w:bCs/>
        </w:rPr>
      </w:pPr>
      <w:r w:rsidRPr="008D57EF">
        <w:rPr>
          <w:rFonts w:ascii="Arial" w:hAnsi="Arial" w:cs="Arial"/>
          <w:b/>
          <w:bCs/>
        </w:rPr>
        <w:t xml:space="preserve">Can I nominate </w:t>
      </w:r>
      <w:r>
        <w:rPr>
          <w:rFonts w:ascii="Arial" w:hAnsi="Arial" w:cs="Arial"/>
          <w:b/>
          <w:bCs/>
        </w:rPr>
        <w:t>a person</w:t>
      </w:r>
      <w:r w:rsidR="008E0A0A">
        <w:rPr>
          <w:rFonts w:ascii="Arial" w:hAnsi="Arial" w:cs="Arial"/>
          <w:b/>
          <w:bCs/>
        </w:rPr>
        <w:t xml:space="preserve">/group/organisation that </w:t>
      </w:r>
      <w:r w:rsidR="00227EF9">
        <w:rPr>
          <w:rFonts w:ascii="Arial" w:hAnsi="Arial" w:cs="Arial"/>
          <w:b/>
          <w:bCs/>
        </w:rPr>
        <w:t>has been nominated previously?</w:t>
      </w:r>
      <w:r w:rsidRPr="008D57EF">
        <w:rPr>
          <w:rFonts w:ascii="Arial" w:hAnsi="Arial" w:cs="Arial"/>
          <w:b/>
          <w:bCs/>
        </w:rPr>
        <w:t xml:space="preserve"> </w:t>
      </w:r>
    </w:p>
    <w:p w14:paraId="68981127" w14:textId="2DC8522F" w:rsidR="000D4326" w:rsidRPr="008D57EF" w:rsidRDefault="00F415B8" w:rsidP="000D4326">
      <w:pPr>
        <w:pStyle w:val="NoSpacing"/>
        <w:spacing w:line="288" w:lineRule="auto"/>
        <w:jc w:val="both"/>
        <w:rPr>
          <w:rFonts w:ascii="Arial" w:hAnsi="Arial" w:cs="Arial"/>
        </w:rPr>
      </w:pPr>
      <w:r>
        <w:rPr>
          <w:rFonts w:ascii="Arial" w:hAnsi="Arial" w:cs="Arial"/>
        </w:rPr>
        <w:t>Although</w:t>
      </w:r>
      <w:r w:rsidR="00090E73">
        <w:rPr>
          <w:rFonts w:ascii="Arial" w:hAnsi="Arial" w:cs="Arial"/>
        </w:rPr>
        <w:t xml:space="preserve"> a previous nominee can be nominated again, it must be</w:t>
      </w:r>
      <w:r w:rsidR="00436C3F">
        <w:rPr>
          <w:rFonts w:ascii="Arial" w:hAnsi="Arial" w:cs="Arial"/>
        </w:rPr>
        <w:t xml:space="preserve"> for work they have done</w:t>
      </w:r>
      <w:r w:rsidR="00896D17">
        <w:rPr>
          <w:rFonts w:ascii="Arial" w:hAnsi="Arial" w:cs="Arial"/>
        </w:rPr>
        <w:t xml:space="preserve"> / </w:t>
      </w:r>
      <w:r w:rsidR="006374FC">
        <w:rPr>
          <w:rFonts w:ascii="Arial" w:hAnsi="Arial" w:cs="Arial"/>
        </w:rPr>
        <w:t xml:space="preserve">achievements they have made </w:t>
      </w:r>
      <w:r w:rsidR="00436C3F">
        <w:rPr>
          <w:rFonts w:ascii="Arial" w:hAnsi="Arial" w:cs="Arial"/>
        </w:rPr>
        <w:t>in the past year (2024/25)</w:t>
      </w:r>
      <w:r w:rsidR="006374FC">
        <w:rPr>
          <w:rFonts w:ascii="Arial" w:hAnsi="Arial" w:cs="Arial"/>
        </w:rPr>
        <w:t xml:space="preserve"> and not for the same reasons they were nominated previously.</w:t>
      </w:r>
    </w:p>
    <w:p w14:paraId="30124C15" w14:textId="77777777" w:rsidR="008D57EF" w:rsidRPr="008D57EF" w:rsidRDefault="008D57EF" w:rsidP="0052215F">
      <w:pPr>
        <w:pStyle w:val="NoSpacing"/>
        <w:spacing w:line="288" w:lineRule="auto"/>
        <w:jc w:val="both"/>
        <w:rPr>
          <w:rFonts w:ascii="Arial" w:hAnsi="Arial" w:cs="Arial"/>
          <w:color w:val="FF0000"/>
        </w:rPr>
      </w:pPr>
    </w:p>
    <w:p w14:paraId="3F96F4CE" w14:textId="75EB7626" w:rsidR="008D57EF" w:rsidRPr="008D57EF" w:rsidRDefault="008D57EF" w:rsidP="0052215F">
      <w:pPr>
        <w:pStyle w:val="NoSpacing"/>
        <w:spacing w:line="288" w:lineRule="auto"/>
        <w:jc w:val="both"/>
        <w:rPr>
          <w:rFonts w:ascii="Arial" w:eastAsia="Arial Nova" w:hAnsi="Arial" w:cs="Arial"/>
          <w:b/>
          <w:bCs/>
        </w:rPr>
      </w:pPr>
      <w:r w:rsidRPr="008D57EF">
        <w:rPr>
          <w:rFonts w:ascii="Arial" w:hAnsi="Arial" w:cs="Arial"/>
          <w:b/>
          <w:bCs/>
        </w:rPr>
        <w:t xml:space="preserve">Can I nominate more than one </w:t>
      </w:r>
      <w:r w:rsidR="008A71C5">
        <w:rPr>
          <w:rFonts w:ascii="Arial" w:hAnsi="Arial" w:cs="Arial"/>
          <w:b/>
          <w:bCs/>
        </w:rPr>
        <w:t>person/group/organisation</w:t>
      </w:r>
      <w:r w:rsidRPr="008D57EF">
        <w:rPr>
          <w:rFonts w:ascii="Arial" w:hAnsi="Arial" w:cs="Arial"/>
          <w:b/>
          <w:bCs/>
        </w:rPr>
        <w:t xml:space="preserve">? </w:t>
      </w:r>
    </w:p>
    <w:p w14:paraId="1D3A4DFE" w14:textId="1426713C" w:rsidR="008D57EF" w:rsidRDefault="008D57EF" w:rsidP="0052215F">
      <w:pPr>
        <w:pStyle w:val="NoSpacing"/>
        <w:spacing w:line="288" w:lineRule="auto"/>
        <w:jc w:val="both"/>
        <w:rPr>
          <w:rFonts w:ascii="Arial" w:hAnsi="Arial" w:cs="Arial"/>
          <w:color w:val="FF0000"/>
        </w:rPr>
      </w:pPr>
      <w:r w:rsidRPr="008D57EF">
        <w:rPr>
          <w:rFonts w:ascii="Arial" w:hAnsi="Arial" w:cs="Arial"/>
        </w:rPr>
        <w:t xml:space="preserve">Yes, you can nominate multiple </w:t>
      </w:r>
      <w:r w:rsidR="008A71C5" w:rsidRPr="008A71C5">
        <w:rPr>
          <w:rFonts w:ascii="Arial" w:hAnsi="Arial" w:cs="Arial"/>
        </w:rPr>
        <w:t>pe</w:t>
      </w:r>
      <w:r w:rsidR="008A71C5">
        <w:rPr>
          <w:rFonts w:ascii="Arial" w:hAnsi="Arial" w:cs="Arial"/>
        </w:rPr>
        <w:t>ople</w:t>
      </w:r>
      <w:r w:rsidR="008A71C5" w:rsidRPr="008A71C5">
        <w:rPr>
          <w:rFonts w:ascii="Arial" w:hAnsi="Arial" w:cs="Arial"/>
        </w:rPr>
        <w:t>/group</w:t>
      </w:r>
      <w:r w:rsidR="002059E0">
        <w:rPr>
          <w:rFonts w:ascii="Arial" w:hAnsi="Arial" w:cs="Arial"/>
        </w:rPr>
        <w:t>s</w:t>
      </w:r>
      <w:r w:rsidR="008A71C5" w:rsidRPr="008A71C5">
        <w:rPr>
          <w:rFonts w:ascii="Arial" w:hAnsi="Arial" w:cs="Arial"/>
        </w:rPr>
        <w:t>/organisation</w:t>
      </w:r>
      <w:r w:rsidR="002059E0">
        <w:rPr>
          <w:rFonts w:ascii="Arial" w:hAnsi="Arial" w:cs="Arial"/>
        </w:rPr>
        <w:t>s</w:t>
      </w:r>
      <w:r w:rsidR="008A71C5">
        <w:rPr>
          <w:rFonts w:ascii="Arial" w:hAnsi="Arial" w:cs="Arial"/>
          <w:b/>
          <w:bCs/>
        </w:rPr>
        <w:t xml:space="preserve"> </w:t>
      </w:r>
      <w:r w:rsidRPr="008D57EF">
        <w:rPr>
          <w:rFonts w:ascii="Arial" w:hAnsi="Arial" w:cs="Arial"/>
        </w:rPr>
        <w:t>across all categories, as long as each nomination is submitted on a separate form.</w:t>
      </w:r>
      <w:r w:rsidRPr="008D57EF">
        <w:rPr>
          <w:rFonts w:ascii="Arial" w:hAnsi="Arial" w:cs="Arial"/>
          <w:color w:val="FF0000"/>
        </w:rPr>
        <w:t xml:space="preserve"> </w:t>
      </w:r>
    </w:p>
    <w:p w14:paraId="470C0575" w14:textId="77777777" w:rsidR="00653205" w:rsidRDefault="00653205" w:rsidP="0052215F">
      <w:pPr>
        <w:pStyle w:val="NoSpacing"/>
        <w:spacing w:line="288" w:lineRule="auto"/>
        <w:jc w:val="both"/>
        <w:rPr>
          <w:rFonts w:ascii="Arial" w:hAnsi="Arial" w:cs="Arial"/>
          <w:color w:val="FF0000"/>
        </w:rPr>
      </w:pPr>
    </w:p>
    <w:p w14:paraId="3A88E9EF" w14:textId="5CE8069C" w:rsidR="00653205" w:rsidRPr="008D57EF" w:rsidRDefault="00653205" w:rsidP="00653205">
      <w:pPr>
        <w:pStyle w:val="NoSpacing"/>
        <w:spacing w:line="288" w:lineRule="auto"/>
        <w:jc w:val="both"/>
        <w:rPr>
          <w:rFonts w:ascii="Arial" w:eastAsia="Arial Nova" w:hAnsi="Arial" w:cs="Arial"/>
          <w:b/>
          <w:bCs/>
        </w:rPr>
      </w:pPr>
      <w:r w:rsidRPr="008D57EF">
        <w:rPr>
          <w:rFonts w:ascii="Arial" w:hAnsi="Arial" w:cs="Arial"/>
          <w:b/>
          <w:bCs/>
        </w:rPr>
        <w:t xml:space="preserve">Can I </w:t>
      </w:r>
      <w:r w:rsidR="002059E0">
        <w:rPr>
          <w:rFonts w:ascii="Arial" w:hAnsi="Arial" w:cs="Arial"/>
          <w:b/>
          <w:bCs/>
        </w:rPr>
        <w:t xml:space="preserve">nominate </w:t>
      </w:r>
      <w:r>
        <w:rPr>
          <w:rFonts w:ascii="Arial" w:hAnsi="Arial" w:cs="Arial"/>
          <w:b/>
          <w:bCs/>
        </w:rPr>
        <w:t>the same</w:t>
      </w:r>
      <w:r w:rsidRPr="008D57EF">
        <w:rPr>
          <w:rFonts w:ascii="Arial" w:hAnsi="Arial" w:cs="Arial"/>
          <w:b/>
          <w:bCs/>
        </w:rPr>
        <w:t xml:space="preserve"> </w:t>
      </w:r>
      <w:r>
        <w:rPr>
          <w:rFonts w:ascii="Arial" w:hAnsi="Arial" w:cs="Arial"/>
          <w:b/>
          <w:bCs/>
        </w:rPr>
        <w:t>person/group/organisation</w:t>
      </w:r>
      <w:r>
        <w:rPr>
          <w:rFonts w:ascii="Arial" w:hAnsi="Arial" w:cs="Arial"/>
          <w:b/>
          <w:bCs/>
        </w:rPr>
        <w:t xml:space="preserve"> in different categories</w:t>
      </w:r>
      <w:r w:rsidRPr="008D57EF">
        <w:rPr>
          <w:rFonts w:ascii="Arial" w:hAnsi="Arial" w:cs="Arial"/>
          <w:b/>
          <w:bCs/>
        </w:rPr>
        <w:t xml:space="preserve">? </w:t>
      </w:r>
    </w:p>
    <w:p w14:paraId="31834BB1" w14:textId="152517BF" w:rsidR="00653205" w:rsidRPr="008D57EF" w:rsidRDefault="00653205" w:rsidP="00653205">
      <w:pPr>
        <w:pStyle w:val="NoSpacing"/>
        <w:spacing w:line="288" w:lineRule="auto"/>
        <w:jc w:val="both"/>
        <w:rPr>
          <w:rFonts w:ascii="Arial" w:eastAsia="Arial Nova" w:hAnsi="Arial" w:cs="Arial"/>
          <w:color w:val="FF0000"/>
        </w:rPr>
      </w:pPr>
      <w:r w:rsidRPr="008D57EF">
        <w:rPr>
          <w:rFonts w:ascii="Arial" w:hAnsi="Arial" w:cs="Arial"/>
        </w:rPr>
        <w:t xml:space="preserve">Yes, you can nominate </w:t>
      </w:r>
      <w:r w:rsidRPr="008A71C5">
        <w:rPr>
          <w:rFonts w:ascii="Arial" w:hAnsi="Arial" w:cs="Arial"/>
        </w:rPr>
        <w:t>pe</w:t>
      </w:r>
      <w:r>
        <w:rPr>
          <w:rFonts w:ascii="Arial" w:hAnsi="Arial" w:cs="Arial"/>
        </w:rPr>
        <w:t>ople</w:t>
      </w:r>
      <w:r w:rsidRPr="008A71C5">
        <w:rPr>
          <w:rFonts w:ascii="Arial" w:hAnsi="Arial" w:cs="Arial"/>
        </w:rPr>
        <w:t>/group</w:t>
      </w:r>
      <w:r>
        <w:rPr>
          <w:rFonts w:ascii="Arial" w:hAnsi="Arial" w:cs="Arial"/>
        </w:rPr>
        <w:t>s</w:t>
      </w:r>
      <w:r w:rsidRPr="008A71C5">
        <w:rPr>
          <w:rFonts w:ascii="Arial" w:hAnsi="Arial" w:cs="Arial"/>
        </w:rPr>
        <w:t>/organisation</w:t>
      </w:r>
      <w:r w:rsidR="002059E0">
        <w:rPr>
          <w:rFonts w:ascii="Arial" w:hAnsi="Arial" w:cs="Arial"/>
        </w:rPr>
        <w:t>s</w:t>
      </w:r>
      <w:r>
        <w:rPr>
          <w:rFonts w:ascii="Arial" w:hAnsi="Arial" w:cs="Arial"/>
          <w:b/>
          <w:bCs/>
        </w:rPr>
        <w:t xml:space="preserve"> </w:t>
      </w:r>
      <w:r w:rsidR="002059E0">
        <w:rPr>
          <w:rFonts w:ascii="Arial" w:hAnsi="Arial" w:cs="Arial"/>
        </w:rPr>
        <w:t>in different</w:t>
      </w:r>
      <w:r w:rsidRPr="008D57EF">
        <w:rPr>
          <w:rFonts w:ascii="Arial" w:hAnsi="Arial" w:cs="Arial"/>
        </w:rPr>
        <w:t xml:space="preserve"> categories, as long as each nomination is submitted on a separate form.</w:t>
      </w:r>
      <w:r w:rsidRPr="008D57EF">
        <w:rPr>
          <w:rFonts w:ascii="Arial" w:hAnsi="Arial" w:cs="Arial"/>
          <w:color w:val="FF0000"/>
        </w:rPr>
        <w:t xml:space="preserve"> </w:t>
      </w:r>
      <w:r w:rsidR="002059E0">
        <w:rPr>
          <w:rFonts w:ascii="Arial" w:hAnsi="Arial" w:cs="Arial"/>
          <w:color w:val="FF0000"/>
        </w:rPr>
        <w:t xml:space="preserve"> </w:t>
      </w:r>
      <w:r w:rsidR="002059E0" w:rsidRPr="002059E0">
        <w:rPr>
          <w:rFonts w:ascii="Arial" w:hAnsi="Arial" w:cs="Arial"/>
        </w:rPr>
        <w:t>The information must also be relevant to that category.  Please do not submit the same information on different forms for different categories.</w:t>
      </w:r>
    </w:p>
    <w:p w14:paraId="60CEC3DE" w14:textId="77777777" w:rsidR="008D57EF" w:rsidRPr="008D57EF" w:rsidRDefault="008D57EF" w:rsidP="0052215F">
      <w:pPr>
        <w:pStyle w:val="NoSpacing"/>
        <w:spacing w:line="288" w:lineRule="auto"/>
        <w:jc w:val="both"/>
        <w:rPr>
          <w:rFonts w:ascii="Arial" w:hAnsi="Arial" w:cs="Arial"/>
          <w:color w:val="FF0000"/>
        </w:rPr>
      </w:pPr>
    </w:p>
    <w:p w14:paraId="773CF722" w14:textId="77777777" w:rsidR="008D57EF" w:rsidRPr="008D57EF" w:rsidRDefault="008D57EF" w:rsidP="008D57EF">
      <w:pPr>
        <w:pStyle w:val="NoSpacing"/>
        <w:jc w:val="both"/>
        <w:rPr>
          <w:rFonts w:ascii="Arial" w:hAnsi="Arial" w:cs="Arial"/>
          <w:b/>
          <w:bCs/>
        </w:rPr>
      </w:pPr>
      <w:r w:rsidRPr="008D57EF">
        <w:rPr>
          <w:rFonts w:ascii="Arial" w:hAnsi="Arial" w:cs="Arial"/>
          <w:b/>
          <w:bCs/>
        </w:rPr>
        <w:t>What happens after the nomination period?</w:t>
      </w:r>
    </w:p>
    <w:p w14:paraId="78E1CB3C" w14:textId="105E2FD6" w:rsidR="008D57EF" w:rsidRPr="008D57EF" w:rsidRDefault="008D57EF" w:rsidP="008D57EF">
      <w:pPr>
        <w:pStyle w:val="NoSpacing"/>
        <w:jc w:val="both"/>
        <w:rPr>
          <w:rFonts w:ascii="Arial" w:hAnsi="Arial" w:cs="Arial"/>
        </w:rPr>
      </w:pPr>
      <w:r w:rsidRPr="008D57EF">
        <w:rPr>
          <w:rFonts w:ascii="Arial" w:hAnsi="Arial" w:cs="Arial"/>
        </w:rPr>
        <w:t xml:space="preserve">Once the nomination period closes, an independent selection panel will review all submissions and shortlist the finalists. This will take place in </w:t>
      </w:r>
      <w:r w:rsidR="00B36DA3">
        <w:rPr>
          <w:rFonts w:ascii="Arial" w:hAnsi="Arial" w:cs="Arial"/>
        </w:rPr>
        <w:t>June</w:t>
      </w:r>
      <w:r w:rsidRPr="008D57EF">
        <w:rPr>
          <w:rFonts w:ascii="Arial" w:hAnsi="Arial" w:cs="Arial"/>
        </w:rPr>
        <w:t xml:space="preserve">.  Finalists will be notified and invited to the </w:t>
      </w:r>
      <w:r w:rsidR="0056330E">
        <w:rPr>
          <w:rFonts w:ascii="Arial" w:hAnsi="Arial" w:cs="Arial"/>
        </w:rPr>
        <w:t>A</w:t>
      </w:r>
      <w:r w:rsidRPr="008D57EF">
        <w:rPr>
          <w:rFonts w:ascii="Arial" w:hAnsi="Arial" w:cs="Arial"/>
        </w:rPr>
        <w:t xml:space="preserve">wards </w:t>
      </w:r>
      <w:r w:rsidR="004F6F28">
        <w:rPr>
          <w:rFonts w:ascii="Arial" w:hAnsi="Arial" w:cs="Arial"/>
        </w:rPr>
        <w:t>Evening</w:t>
      </w:r>
      <w:r w:rsidRPr="008D57EF">
        <w:rPr>
          <w:rFonts w:ascii="Arial" w:hAnsi="Arial" w:cs="Arial"/>
        </w:rPr>
        <w:t xml:space="preserve"> on </w:t>
      </w:r>
      <w:r w:rsidR="0056330E">
        <w:rPr>
          <w:rFonts w:ascii="Arial" w:hAnsi="Arial" w:cs="Arial"/>
        </w:rPr>
        <w:t>14</w:t>
      </w:r>
      <w:r w:rsidR="0056330E" w:rsidRPr="0056330E">
        <w:rPr>
          <w:rFonts w:ascii="Arial" w:hAnsi="Arial" w:cs="Arial"/>
          <w:vertAlign w:val="superscript"/>
        </w:rPr>
        <w:t>th</w:t>
      </w:r>
      <w:r w:rsidR="0056330E">
        <w:rPr>
          <w:rFonts w:ascii="Arial" w:hAnsi="Arial" w:cs="Arial"/>
        </w:rPr>
        <w:t xml:space="preserve"> November</w:t>
      </w:r>
      <w:r w:rsidRPr="008D57EF">
        <w:rPr>
          <w:rFonts w:ascii="Arial" w:hAnsi="Arial" w:cs="Arial"/>
        </w:rPr>
        <w:t xml:space="preserve">. The winners will be announced </w:t>
      </w:r>
      <w:r w:rsidR="0056330E">
        <w:rPr>
          <w:rFonts w:ascii="Arial" w:hAnsi="Arial" w:cs="Arial"/>
        </w:rPr>
        <w:t xml:space="preserve">on the evening at the </w:t>
      </w:r>
      <w:r w:rsidRPr="008D57EF">
        <w:rPr>
          <w:rFonts w:ascii="Arial" w:hAnsi="Arial" w:cs="Arial"/>
        </w:rPr>
        <w:t xml:space="preserve">event. </w:t>
      </w:r>
    </w:p>
    <w:p w14:paraId="093EAE9E" w14:textId="77777777" w:rsidR="008D57EF" w:rsidRPr="008D57EF" w:rsidRDefault="008D57EF" w:rsidP="008D57EF">
      <w:pPr>
        <w:pStyle w:val="NoSpacing"/>
        <w:jc w:val="both"/>
        <w:rPr>
          <w:rFonts w:ascii="Arial" w:hAnsi="Arial" w:cs="Arial"/>
          <w:color w:val="FF0000"/>
        </w:rPr>
      </w:pPr>
    </w:p>
    <w:p w14:paraId="44BD9394" w14:textId="77777777" w:rsidR="008D57EF" w:rsidRPr="008D57EF" w:rsidRDefault="008D57EF" w:rsidP="008D57EF">
      <w:pPr>
        <w:pStyle w:val="NoSpacing"/>
        <w:jc w:val="both"/>
        <w:rPr>
          <w:rFonts w:ascii="Arial" w:hAnsi="Arial" w:cs="Arial"/>
          <w:b/>
          <w:bCs/>
        </w:rPr>
      </w:pPr>
      <w:r w:rsidRPr="008D57EF">
        <w:rPr>
          <w:rFonts w:ascii="Arial" w:hAnsi="Arial" w:cs="Arial"/>
          <w:b/>
          <w:bCs/>
        </w:rPr>
        <w:t xml:space="preserve">How are winners chosen? </w:t>
      </w:r>
    </w:p>
    <w:p w14:paraId="37D366BD" w14:textId="645A22DB" w:rsidR="008D57EF" w:rsidRPr="008D57EF" w:rsidRDefault="008D57EF" w:rsidP="008D57EF">
      <w:pPr>
        <w:pStyle w:val="NoSpacing"/>
        <w:jc w:val="both"/>
        <w:rPr>
          <w:rFonts w:ascii="Arial" w:hAnsi="Arial" w:cs="Arial"/>
        </w:rPr>
      </w:pPr>
      <w:r w:rsidRPr="008D57EF">
        <w:rPr>
          <w:rFonts w:ascii="Arial" w:hAnsi="Arial" w:cs="Arial"/>
        </w:rPr>
        <w:t xml:space="preserve">Winners are shortlisted based on the </w:t>
      </w:r>
      <w:r w:rsidR="004F6F28">
        <w:rPr>
          <w:rFonts w:ascii="Arial" w:hAnsi="Arial" w:cs="Arial"/>
        </w:rPr>
        <w:t xml:space="preserve">Award Category Information and </w:t>
      </w:r>
      <w:r w:rsidR="009227C2">
        <w:rPr>
          <w:rFonts w:ascii="Arial" w:hAnsi="Arial" w:cs="Arial"/>
        </w:rPr>
        <w:t xml:space="preserve">are based on those that have gone above and beyond in their roles and not those seen to be carry out their paid </w:t>
      </w:r>
      <w:r w:rsidR="00C761A0">
        <w:rPr>
          <w:rFonts w:ascii="Arial" w:hAnsi="Arial" w:cs="Arial"/>
        </w:rPr>
        <w:t xml:space="preserve">or voluntary </w:t>
      </w:r>
      <w:r w:rsidR="009227C2">
        <w:rPr>
          <w:rFonts w:ascii="Arial" w:hAnsi="Arial" w:cs="Arial"/>
        </w:rPr>
        <w:t>duties</w:t>
      </w:r>
      <w:r w:rsidRPr="008D57EF">
        <w:rPr>
          <w:rFonts w:ascii="Arial" w:hAnsi="Arial" w:cs="Arial"/>
        </w:rPr>
        <w:t xml:space="preserve">. The selection panel will carefully evaluate each nomination against the </w:t>
      </w:r>
      <w:r w:rsidR="00C761A0">
        <w:rPr>
          <w:rFonts w:ascii="Arial" w:hAnsi="Arial" w:cs="Arial"/>
        </w:rPr>
        <w:t>category information</w:t>
      </w:r>
      <w:r w:rsidRPr="008D57EF">
        <w:rPr>
          <w:rFonts w:ascii="Arial" w:hAnsi="Arial" w:cs="Arial"/>
        </w:rPr>
        <w:t xml:space="preserve"> to ensure fairness and transparency in selecting the </w:t>
      </w:r>
      <w:r w:rsidR="00C761A0">
        <w:rPr>
          <w:rFonts w:ascii="Arial" w:hAnsi="Arial" w:cs="Arial"/>
        </w:rPr>
        <w:t xml:space="preserve">shortlisted </w:t>
      </w:r>
      <w:r w:rsidRPr="008D57EF">
        <w:rPr>
          <w:rFonts w:ascii="Arial" w:hAnsi="Arial" w:cs="Arial"/>
        </w:rPr>
        <w:t xml:space="preserve">finalists and the winner. </w:t>
      </w:r>
    </w:p>
    <w:p w14:paraId="466C645F" w14:textId="77777777" w:rsidR="008D57EF" w:rsidRPr="008D57EF" w:rsidRDefault="008D57EF" w:rsidP="008A794E">
      <w:pPr>
        <w:pStyle w:val="BasicParagraph"/>
        <w:jc w:val="center"/>
        <w:rPr>
          <w:rFonts w:ascii="Arial" w:hAnsi="Arial" w:cs="Arial"/>
          <w:b/>
          <w:bCs/>
          <w:spacing w:val="-4"/>
          <w:u w:val="single"/>
        </w:rPr>
      </w:pPr>
    </w:p>
    <w:p w14:paraId="237A4247" w14:textId="53D99E59" w:rsidR="008A794E" w:rsidRPr="008D57EF" w:rsidRDefault="008A794E" w:rsidP="008A794E">
      <w:pPr>
        <w:pStyle w:val="BasicParagraph"/>
        <w:rPr>
          <w:rFonts w:ascii="Arial" w:hAnsi="Arial" w:cs="Arial"/>
          <w:spacing w:val="-4"/>
        </w:rPr>
      </w:pPr>
    </w:p>
    <w:p w14:paraId="1DEB4E4E" w14:textId="589EBD73" w:rsidR="00CC55BF" w:rsidRPr="008D57EF" w:rsidRDefault="00CC55BF" w:rsidP="451AA966">
      <w:pPr>
        <w:pStyle w:val="BasicParagraph"/>
        <w:rPr>
          <w:rFonts w:ascii="Arial" w:hAnsi="Arial" w:cs="Arial"/>
          <w:spacing w:val="-4"/>
        </w:rPr>
      </w:pPr>
    </w:p>
    <w:sectPr w:rsidR="00CC55BF" w:rsidRPr="008D57EF" w:rsidSect="00896058">
      <w:footerReference w:type="default" r:id="rId14"/>
      <w:pgSz w:w="11900" w:h="16840"/>
      <w:pgMar w:top="1276"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59B8" w14:textId="77777777" w:rsidR="009E2111" w:rsidRDefault="009E2111">
      <w:r>
        <w:separator/>
      </w:r>
    </w:p>
  </w:endnote>
  <w:endnote w:type="continuationSeparator" w:id="0">
    <w:p w14:paraId="35CA6558" w14:textId="77777777" w:rsidR="009E2111" w:rsidRDefault="009E2111">
      <w:r>
        <w:continuationSeparator/>
      </w:r>
    </w:p>
  </w:endnote>
  <w:endnote w:type="continuationNotice" w:id="1">
    <w:p w14:paraId="555A3E65" w14:textId="77777777" w:rsidR="009E2111" w:rsidRDefault="009E2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2ECA" w14:textId="77777777" w:rsidR="00216674" w:rsidRDefault="00C561AF" w:rsidP="001F035B">
    <w:pPr>
      <w:spacing w:line="288" w:lineRule="auto"/>
      <w:ind w:left="-142"/>
      <w:rPr>
        <w:rFonts w:ascii="Arial" w:hAnsi="Arial"/>
        <w:sz w:val="20"/>
      </w:rPr>
    </w:pPr>
    <w:r>
      <w:rPr>
        <w:rFonts w:ascii="Arial" w:hAnsi="Arial"/>
        <w:sz w:val="20"/>
      </w:rPr>
      <w:t>City of Doncaster Council</w:t>
    </w:r>
  </w:p>
  <w:p w14:paraId="760FEB19" w14:textId="77777777" w:rsidR="00216674" w:rsidRDefault="00216674" w:rsidP="001F035B">
    <w:pPr>
      <w:spacing w:line="288" w:lineRule="auto"/>
      <w:ind w:left="-142"/>
      <w:rPr>
        <w:rFonts w:ascii="Arial" w:hAnsi="Arial"/>
        <w:sz w:val="20"/>
      </w:rPr>
    </w:pPr>
  </w:p>
  <w:p w14:paraId="5BBB179D" w14:textId="77777777" w:rsidR="00216674" w:rsidRPr="00896058" w:rsidRDefault="00C561AF" w:rsidP="001F035B">
    <w:pPr>
      <w:spacing w:line="288" w:lineRule="auto"/>
      <w:ind w:left="-142"/>
      <w:rPr>
        <w:rFonts w:ascii="Arial" w:hAnsi="Arial" w:cs="Arial-BoldMT"/>
        <w:bCs/>
        <w:spacing w:val="-4"/>
        <w:sz w:val="16"/>
        <w:szCs w:val="20"/>
      </w:rPr>
    </w:pPr>
    <w:r w:rsidRPr="00896058">
      <w:rPr>
        <w:rFonts w:ascii="Arial" w:hAnsi="Arial"/>
        <w:sz w:val="16"/>
      </w:rPr>
      <w:t>www.doncaster.gov.uk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CFB8" w14:textId="77777777" w:rsidR="009E2111" w:rsidRDefault="009E2111">
      <w:r>
        <w:separator/>
      </w:r>
    </w:p>
  </w:footnote>
  <w:footnote w:type="continuationSeparator" w:id="0">
    <w:p w14:paraId="2CAF4DBB" w14:textId="77777777" w:rsidR="009E2111" w:rsidRDefault="009E2111">
      <w:r>
        <w:continuationSeparator/>
      </w:r>
    </w:p>
  </w:footnote>
  <w:footnote w:type="continuationNotice" w:id="1">
    <w:p w14:paraId="7C1052D3" w14:textId="77777777" w:rsidR="009E2111" w:rsidRDefault="009E21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D01BB"/>
    <w:multiLevelType w:val="hybridMultilevel"/>
    <w:tmpl w:val="1D6073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4678B1"/>
    <w:multiLevelType w:val="hybridMultilevel"/>
    <w:tmpl w:val="FFFFFFFF"/>
    <w:lvl w:ilvl="0" w:tplc="5BECD0C6">
      <w:start w:val="1"/>
      <w:numFmt w:val="bullet"/>
      <w:lvlText w:val="-"/>
      <w:lvlJc w:val="left"/>
      <w:pPr>
        <w:ind w:left="720" w:hanging="360"/>
      </w:pPr>
      <w:rPr>
        <w:rFonts w:ascii="Aptos" w:hAnsi="Aptos" w:hint="default"/>
      </w:rPr>
    </w:lvl>
    <w:lvl w:ilvl="1" w:tplc="C3541170">
      <w:start w:val="1"/>
      <w:numFmt w:val="bullet"/>
      <w:lvlText w:val="o"/>
      <w:lvlJc w:val="left"/>
      <w:pPr>
        <w:ind w:left="1440" w:hanging="360"/>
      </w:pPr>
      <w:rPr>
        <w:rFonts w:ascii="Courier New" w:hAnsi="Courier New" w:hint="default"/>
      </w:rPr>
    </w:lvl>
    <w:lvl w:ilvl="2" w:tplc="56C2B312">
      <w:start w:val="1"/>
      <w:numFmt w:val="bullet"/>
      <w:lvlText w:val=""/>
      <w:lvlJc w:val="left"/>
      <w:pPr>
        <w:ind w:left="2160" w:hanging="360"/>
      </w:pPr>
      <w:rPr>
        <w:rFonts w:ascii="Wingdings" w:hAnsi="Wingdings" w:hint="default"/>
      </w:rPr>
    </w:lvl>
    <w:lvl w:ilvl="3" w:tplc="63B0B03E">
      <w:start w:val="1"/>
      <w:numFmt w:val="bullet"/>
      <w:lvlText w:val=""/>
      <w:lvlJc w:val="left"/>
      <w:pPr>
        <w:ind w:left="2880" w:hanging="360"/>
      </w:pPr>
      <w:rPr>
        <w:rFonts w:ascii="Symbol" w:hAnsi="Symbol" w:hint="default"/>
      </w:rPr>
    </w:lvl>
    <w:lvl w:ilvl="4" w:tplc="E492580C">
      <w:start w:val="1"/>
      <w:numFmt w:val="bullet"/>
      <w:lvlText w:val="o"/>
      <w:lvlJc w:val="left"/>
      <w:pPr>
        <w:ind w:left="3600" w:hanging="360"/>
      </w:pPr>
      <w:rPr>
        <w:rFonts w:ascii="Courier New" w:hAnsi="Courier New" w:hint="default"/>
      </w:rPr>
    </w:lvl>
    <w:lvl w:ilvl="5" w:tplc="4A5ADD00">
      <w:start w:val="1"/>
      <w:numFmt w:val="bullet"/>
      <w:lvlText w:val=""/>
      <w:lvlJc w:val="left"/>
      <w:pPr>
        <w:ind w:left="4320" w:hanging="360"/>
      </w:pPr>
      <w:rPr>
        <w:rFonts w:ascii="Wingdings" w:hAnsi="Wingdings" w:hint="default"/>
      </w:rPr>
    </w:lvl>
    <w:lvl w:ilvl="6" w:tplc="C8C81E3A">
      <w:start w:val="1"/>
      <w:numFmt w:val="bullet"/>
      <w:lvlText w:val=""/>
      <w:lvlJc w:val="left"/>
      <w:pPr>
        <w:ind w:left="5040" w:hanging="360"/>
      </w:pPr>
      <w:rPr>
        <w:rFonts w:ascii="Symbol" w:hAnsi="Symbol" w:hint="default"/>
      </w:rPr>
    </w:lvl>
    <w:lvl w:ilvl="7" w:tplc="11B83C30">
      <w:start w:val="1"/>
      <w:numFmt w:val="bullet"/>
      <w:lvlText w:val="o"/>
      <w:lvlJc w:val="left"/>
      <w:pPr>
        <w:ind w:left="5760" w:hanging="360"/>
      </w:pPr>
      <w:rPr>
        <w:rFonts w:ascii="Courier New" w:hAnsi="Courier New" w:hint="default"/>
      </w:rPr>
    </w:lvl>
    <w:lvl w:ilvl="8" w:tplc="82268EE2">
      <w:start w:val="1"/>
      <w:numFmt w:val="bullet"/>
      <w:lvlText w:val=""/>
      <w:lvlJc w:val="left"/>
      <w:pPr>
        <w:ind w:left="6480" w:hanging="360"/>
      </w:pPr>
      <w:rPr>
        <w:rFonts w:ascii="Wingdings" w:hAnsi="Wingdings" w:hint="default"/>
      </w:rPr>
    </w:lvl>
  </w:abstractNum>
  <w:num w:numId="1" w16cid:durableId="683828302">
    <w:abstractNumId w:val="0"/>
  </w:num>
  <w:num w:numId="2" w16cid:durableId="209350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63"/>
    <w:rsid w:val="00012C05"/>
    <w:rsid w:val="000242B6"/>
    <w:rsid w:val="00045B5C"/>
    <w:rsid w:val="00067A6E"/>
    <w:rsid w:val="00090E73"/>
    <w:rsid w:val="000B1771"/>
    <w:rsid w:val="000D054C"/>
    <w:rsid w:val="000D4326"/>
    <w:rsid w:val="000F400E"/>
    <w:rsid w:val="000F67E7"/>
    <w:rsid w:val="00103E5F"/>
    <w:rsid w:val="0010515D"/>
    <w:rsid w:val="001105F2"/>
    <w:rsid w:val="00120F9B"/>
    <w:rsid w:val="00144EF9"/>
    <w:rsid w:val="00171C88"/>
    <w:rsid w:val="00183B52"/>
    <w:rsid w:val="001B33DD"/>
    <w:rsid w:val="001B4A5B"/>
    <w:rsid w:val="001E6A54"/>
    <w:rsid w:val="002059E0"/>
    <w:rsid w:val="00211033"/>
    <w:rsid w:val="00216674"/>
    <w:rsid w:val="00227EF9"/>
    <w:rsid w:val="00234EE3"/>
    <w:rsid w:val="002B40A6"/>
    <w:rsid w:val="002B7C22"/>
    <w:rsid w:val="002E1A0F"/>
    <w:rsid w:val="002E3804"/>
    <w:rsid w:val="002E71CA"/>
    <w:rsid w:val="00335898"/>
    <w:rsid w:val="003B7FC4"/>
    <w:rsid w:val="003D1DBC"/>
    <w:rsid w:val="003D6BF1"/>
    <w:rsid w:val="003E6CAD"/>
    <w:rsid w:val="003F085E"/>
    <w:rsid w:val="003F169C"/>
    <w:rsid w:val="00436863"/>
    <w:rsid w:val="00436C3F"/>
    <w:rsid w:val="00443C2A"/>
    <w:rsid w:val="004636BE"/>
    <w:rsid w:val="00476F46"/>
    <w:rsid w:val="00482514"/>
    <w:rsid w:val="004861BA"/>
    <w:rsid w:val="004D53CB"/>
    <w:rsid w:val="004F0FC4"/>
    <w:rsid w:val="004F6F28"/>
    <w:rsid w:val="0052215F"/>
    <w:rsid w:val="005320C9"/>
    <w:rsid w:val="005365EA"/>
    <w:rsid w:val="0055451D"/>
    <w:rsid w:val="0056330E"/>
    <w:rsid w:val="00594F08"/>
    <w:rsid w:val="00595416"/>
    <w:rsid w:val="005B0633"/>
    <w:rsid w:val="005F12EA"/>
    <w:rsid w:val="0062129B"/>
    <w:rsid w:val="006374FC"/>
    <w:rsid w:val="00653205"/>
    <w:rsid w:val="00653A7B"/>
    <w:rsid w:val="006605D1"/>
    <w:rsid w:val="00687532"/>
    <w:rsid w:val="006A52E8"/>
    <w:rsid w:val="006B1325"/>
    <w:rsid w:val="006B6877"/>
    <w:rsid w:val="00700007"/>
    <w:rsid w:val="00712569"/>
    <w:rsid w:val="00712DEE"/>
    <w:rsid w:val="00733496"/>
    <w:rsid w:val="00756804"/>
    <w:rsid w:val="00766213"/>
    <w:rsid w:val="007925CB"/>
    <w:rsid w:val="007F16E5"/>
    <w:rsid w:val="007F4224"/>
    <w:rsid w:val="007F54E3"/>
    <w:rsid w:val="00845A7E"/>
    <w:rsid w:val="008460BA"/>
    <w:rsid w:val="0086457A"/>
    <w:rsid w:val="00896D17"/>
    <w:rsid w:val="008A3195"/>
    <w:rsid w:val="008A71C5"/>
    <w:rsid w:val="008A794E"/>
    <w:rsid w:val="008D57EF"/>
    <w:rsid w:val="008D5EA8"/>
    <w:rsid w:val="008E0A0A"/>
    <w:rsid w:val="008E4020"/>
    <w:rsid w:val="008E6126"/>
    <w:rsid w:val="009227C2"/>
    <w:rsid w:val="00971D32"/>
    <w:rsid w:val="0097543C"/>
    <w:rsid w:val="009824E4"/>
    <w:rsid w:val="00991715"/>
    <w:rsid w:val="009B4705"/>
    <w:rsid w:val="009B5700"/>
    <w:rsid w:val="009B79C4"/>
    <w:rsid w:val="009C2CDD"/>
    <w:rsid w:val="009C457E"/>
    <w:rsid w:val="009E2111"/>
    <w:rsid w:val="009E5775"/>
    <w:rsid w:val="00A0461F"/>
    <w:rsid w:val="00A510A2"/>
    <w:rsid w:val="00AB2215"/>
    <w:rsid w:val="00AB7E22"/>
    <w:rsid w:val="00AD2463"/>
    <w:rsid w:val="00B151F8"/>
    <w:rsid w:val="00B20AEF"/>
    <w:rsid w:val="00B36DA3"/>
    <w:rsid w:val="00B42687"/>
    <w:rsid w:val="00B80410"/>
    <w:rsid w:val="00BA3C08"/>
    <w:rsid w:val="00BB7659"/>
    <w:rsid w:val="00C02E60"/>
    <w:rsid w:val="00C106EF"/>
    <w:rsid w:val="00C20FAE"/>
    <w:rsid w:val="00C561AF"/>
    <w:rsid w:val="00C761A0"/>
    <w:rsid w:val="00C76BE2"/>
    <w:rsid w:val="00C94F6B"/>
    <w:rsid w:val="00CA0127"/>
    <w:rsid w:val="00CB605D"/>
    <w:rsid w:val="00CC55BF"/>
    <w:rsid w:val="00CD441A"/>
    <w:rsid w:val="00CD5825"/>
    <w:rsid w:val="00CF0508"/>
    <w:rsid w:val="00D07883"/>
    <w:rsid w:val="00D23ED5"/>
    <w:rsid w:val="00D81FCA"/>
    <w:rsid w:val="00D8658A"/>
    <w:rsid w:val="00DA2083"/>
    <w:rsid w:val="00DC096F"/>
    <w:rsid w:val="00DC0F27"/>
    <w:rsid w:val="00DD765C"/>
    <w:rsid w:val="00E03ACF"/>
    <w:rsid w:val="00E053D5"/>
    <w:rsid w:val="00EC7263"/>
    <w:rsid w:val="00F06FEC"/>
    <w:rsid w:val="00F16487"/>
    <w:rsid w:val="00F415B8"/>
    <w:rsid w:val="00F6631A"/>
    <w:rsid w:val="00F77DC3"/>
    <w:rsid w:val="00FA0219"/>
    <w:rsid w:val="00FA3A3B"/>
    <w:rsid w:val="00FD0F13"/>
    <w:rsid w:val="00FD4FC5"/>
    <w:rsid w:val="00FF25A7"/>
    <w:rsid w:val="00FF4528"/>
    <w:rsid w:val="451AA966"/>
    <w:rsid w:val="61BFEE45"/>
    <w:rsid w:val="78D47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27DC"/>
  <w15:chartTrackingRefBased/>
  <w15:docId w15:val="{7479DFBD-8E83-4CCD-A064-DB55D936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6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C7263"/>
    <w:pPr>
      <w:widowControl w:val="0"/>
      <w:autoSpaceDE w:val="0"/>
      <w:autoSpaceDN w:val="0"/>
      <w:adjustRightInd w:val="0"/>
      <w:spacing w:line="288" w:lineRule="auto"/>
      <w:textAlignment w:val="center"/>
    </w:pPr>
    <w:rPr>
      <w:rFonts w:ascii="Times-Roman" w:hAnsi="Times-Roman" w:cs="Times-Roman"/>
      <w:color w:val="000000"/>
      <w:lang w:val="en-GB"/>
    </w:rPr>
  </w:style>
  <w:style w:type="table" w:styleId="TableGrid">
    <w:name w:val="Table Grid"/>
    <w:basedOn w:val="TableNormal"/>
    <w:uiPriority w:val="59"/>
    <w:rsid w:val="00EC7263"/>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C7263"/>
    <w:rPr>
      <w:color w:val="0000FF"/>
      <w:u w:val="single"/>
    </w:rPr>
  </w:style>
  <w:style w:type="character" w:styleId="FollowedHyperlink">
    <w:name w:val="FollowedHyperlink"/>
    <w:basedOn w:val="DefaultParagraphFont"/>
    <w:uiPriority w:val="99"/>
    <w:semiHidden/>
    <w:unhideWhenUsed/>
    <w:rsid w:val="00AB2215"/>
    <w:rPr>
      <w:color w:val="954F72" w:themeColor="followedHyperlink"/>
      <w:u w:val="single"/>
    </w:rPr>
  </w:style>
  <w:style w:type="paragraph" w:styleId="ListParagraph">
    <w:name w:val="List Paragraph"/>
    <w:basedOn w:val="Normal"/>
    <w:uiPriority w:val="34"/>
    <w:qFormat/>
    <w:rsid w:val="000B1771"/>
    <w:pPr>
      <w:ind w:left="720"/>
      <w:contextualSpacing/>
    </w:pPr>
  </w:style>
  <w:style w:type="paragraph" w:styleId="Header">
    <w:name w:val="header"/>
    <w:basedOn w:val="Normal"/>
    <w:link w:val="HeaderChar"/>
    <w:uiPriority w:val="99"/>
    <w:semiHidden/>
    <w:unhideWhenUsed/>
    <w:rsid w:val="00594F08"/>
    <w:pPr>
      <w:tabs>
        <w:tab w:val="center" w:pos="4680"/>
        <w:tab w:val="right" w:pos="9360"/>
      </w:tabs>
    </w:pPr>
  </w:style>
  <w:style w:type="character" w:customStyle="1" w:styleId="HeaderChar">
    <w:name w:val="Header Char"/>
    <w:basedOn w:val="DefaultParagraphFont"/>
    <w:link w:val="Header"/>
    <w:uiPriority w:val="99"/>
    <w:semiHidden/>
    <w:rsid w:val="007925CB"/>
    <w:rPr>
      <w:sz w:val="24"/>
      <w:szCs w:val="24"/>
      <w:lang w:val="en-US"/>
    </w:rPr>
  </w:style>
  <w:style w:type="paragraph" w:styleId="Footer">
    <w:name w:val="footer"/>
    <w:basedOn w:val="Normal"/>
    <w:link w:val="FooterChar"/>
    <w:uiPriority w:val="99"/>
    <w:semiHidden/>
    <w:unhideWhenUsed/>
    <w:rsid w:val="00594F08"/>
    <w:pPr>
      <w:tabs>
        <w:tab w:val="center" w:pos="4680"/>
        <w:tab w:val="right" w:pos="9360"/>
      </w:tabs>
    </w:pPr>
  </w:style>
  <w:style w:type="character" w:customStyle="1" w:styleId="FooterChar">
    <w:name w:val="Footer Char"/>
    <w:basedOn w:val="DefaultParagraphFont"/>
    <w:link w:val="Footer"/>
    <w:uiPriority w:val="99"/>
    <w:semiHidden/>
    <w:rsid w:val="007925CB"/>
    <w:rPr>
      <w:sz w:val="24"/>
      <w:szCs w:val="24"/>
      <w:lang w:val="en-US"/>
    </w:rPr>
  </w:style>
  <w:style w:type="paragraph" w:styleId="NoSpacing">
    <w:name w:val="No Spacing"/>
    <w:uiPriority w:val="1"/>
    <w:qFormat/>
    <w:rsid w:val="008D57EF"/>
    <w:pPr>
      <w:spacing w:after="0" w:line="279" w:lineRule="auto"/>
    </w:pPr>
    <w:rPr>
      <w:rFonts w:eastAsiaTheme="minorEastAsia"/>
      <w:sz w:val="24"/>
      <w:szCs w:val="24"/>
      <w:lang w:eastAsia="ja-JP"/>
    </w:rPr>
  </w:style>
  <w:style w:type="paragraph" w:customStyle="1" w:styleId="xmsonormal">
    <w:name w:val="x_msonormal"/>
    <w:basedOn w:val="Normal"/>
    <w:rsid w:val="008D57EF"/>
    <w:rPr>
      <w:rFonts w:ascii="Calibri" w:hAnsi="Calibri" w:cs="Calibri"/>
      <w:sz w:val="22"/>
      <w:szCs w:val="22"/>
      <w:lang w:val="en-GB" w:eastAsia="en-GB"/>
    </w:rPr>
  </w:style>
  <w:style w:type="character" w:styleId="UnresolvedMention">
    <w:name w:val="Unresolved Mention"/>
    <w:basedOn w:val="DefaultParagraphFont"/>
    <w:uiPriority w:val="99"/>
    <w:semiHidden/>
    <w:unhideWhenUsed/>
    <w:rsid w:val="00C2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1382">
      <w:bodyDiv w:val="1"/>
      <w:marLeft w:val="0"/>
      <w:marRight w:val="0"/>
      <w:marTop w:val="0"/>
      <w:marBottom w:val="0"/>
      <w:divBdr>
        <w:top w:val="none" w:sz="0" w:space="0" w:color="auto"/>
        <w:left w:val="none" w:sz="0" w:space="0" w:color="auto"/>
        <w:bottom w:val="none" w:sz="0" w:space="0" w:color="auto"/>
        <w:right w:val="none" w:sz="0" w:space="0" w:color="auto"/>
      </w:divBdr>
    </w:div>
    <w:div w:id="878933902">
      <w:bodyDiv w:val="1"/>
      <w:marLeft w:val="0"/>
      <w:marRight w:val="0"/>
      <w:marTop w:val="0"/>
      <w:marBottom w:val="0"/>
      <w:divBdr>
        <w:top w:val="none" w:sz="0" w:space="0" w:color="auto"/>
        <w:left w:val="none" w:sz="0" w:space="0" w:color="auto"/>
        <w:bottom w:val="none" w:sz="0" w:space="0" w:color="auto"/>
        <w:right w:val="none" w:sz="0" w:space="0" w:color="auto"/>
      </w:divBdr>
    </w:div>
    <w:div w:id="962923421">
      <w:bodyDiv w:val="1"/>
      <w:marLeft w:val="0"/>
      <w:marRight w:val="0"/>
      <w:marTop w:val="0"/>
      <w:marBottom w:val="0"/>
      <w:divBdr>
        <w:top w:val="none" w:sz="0" w:space="0" w:color="auto"/>
        <w:left w:val="none" w:sz="0" w:space="0" w:color="auto"/>
        <w:bottom w:val="none" w:sz="0" w:space="0" w:color="auto"/>
        <w:right w:val="none" w:sz="0" w:space="0" w:color="auto"/>
      </w:divBdr>
    </w:div>
    <w:div w:id="1055741232">
      <w:bodyDiv w:val="1"/>
      <w:marLeft w:val="0"/>
      <w:marRight w:val="0"/>
      <w:marTop w:val="0"/>
      <w:marBottom w:val="0"/>
      <w:divBdr>
        <w:top w:val="none" w:sz="0" w:space="0" w:color="auto"/>
        <w:left w:val="none" w:sz="0" w:space="0" w:color="auto"/>
        <w:bottom w:val="none" w:sz="0" w:space="0" w:color="auto"/>
        <w:right w:val="none" w:sz="0" w:space="0" w:color="auto"/>
      </w:divBdr>
    </w:div>
    <w:div w:id="1175462121">
      <w:bodyDiv w:val="1"/>
      <w:marLeft w:val="0"/>
      <w:marRight w:val="0"/>
      <w:marTop w:val="0"/>
      <w:marBottom w:val="0"/>
      <w:divBdr>
        <w:top w:val="none" w:sz="0" w:space="0" w:color="auto"/>
        <w:left w:val="none" w:sz="0" w:space="0" w:color="auto"/>
        <w:bottom w:val="none" w:sz="0" w:space="0" w:color="auto"/>
        <w:right w:val="none" w:sz="0" w:space="0" w:color="auto"/>
      </w:divBdr>
    </w:div>
    <w:div w:id="188298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ncaster.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medforcescovenant@doncaster.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8D77F339F2F9418554189E1B97D471" ma:contentTypeVersion="16" ma:contentTypeDescription="Create a new document." ma:contentTypeScope="" ma:versionID="99663d4b67245d1f70de933bfd7abdb5">
  <xsd:schema xmlns:xsd="http://www.w3.org/2001/XMLSchema" xmlns:xs="http://www.w3.org/2001/XMLSchema" xmlns:p="http://schemas.microsoft.com/office/2006/metadata/properties" xmlns:ns2="0c90c2e4-c2c6-4795-850d-0c75ec2a6dd9" xmlns:ns3="e760afe0-76c1-4625-8291-112f8f123e50" targetNamespace="http://schemas.microsoft.com/office/2006/metadata/properties" ma:root="true" ma:fieldsID="839ec78fdfa360df9e667b2651c616c4" ns2:_="" ns3:_="">
    <xsd:import namespace="0c90c2e4-c2c6-4795-850d-0c75ec2a6dd9"/>
    <xsd:import namespace="e760afe0-76c1-4625-8291-112f8f123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0c2e4-c2c6-4795-850d-0c75ec2a6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0afe0-76c1-4625-8291-112f8f123e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e8015d-c762-4269-90a2-8618a4d86ee7}" ma:internalName="TaxCatchAll" ma:showField="CatchAllData" ma:web="e760afe0-76c1-4625-8291-112f8f123e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60afe0-76c1-4625-8291-112f8f123e50" xsi:nil="true"/>
    <lcf76f155ced4ddcb4097134ff3c332f xmlns="0c90c2e4-c2c6-4795-850d-0c75ec2a6dd9">
      <Terms xmlns="http://schemas.microsoft.com/office/infopath/2007/PartnerControls"/>
    </lcf76f155ced4ddcb4097134ff3c332f>
    <_Flow_SignoffStatus xmlns="0c90c2e4-c2c6-4795-850d-0c75ec2a6d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ED1D5-CF4A-48A6-B8EF-07D63830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0c2e4-c2c6-4795-850d-0c75ec2a6dd9"/>
    <ds:schemaRef ds:uri="e760afe0-76c1-4625-8291-112f8f123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CE760-0901-481C-B25D-92BC9F5334F2}">
  <ds:schemaRefs>
    <ds:schemaRef ds:uri="http://schemas.microsoft.com/office/2006/metadata/properties"/>
    <ds:schemaRef ds:uri="http://schemas.microsoft.com/office/infopath/2007/PartnerControls"/>
    <ds:schemaRef ds:uri="e760afe0-76c1-4625-8291-112f8f123e50"/>
    <ds:schemaRef ds:uri="0c90c2e4-c2c6-4795-850d-0c75ec2a6dd9"/>
  </ds:schemaRefs>
</ds:datastoreItem>
</file>

<file path=customXml/itemProps3.xml><?xml version="1.0" encoding="utf-8"?>
<ds:datastoreItem xmlns:ds="http://schemas.openxmlformats.org/officeDocument/2006/customXml" ds:itemID="{7580C5A7-1960-4A58-9A34-D795A0794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1086</Words>
  <Characters>6193</Characters>
  <Application>Microsoft Office Word</Application>
  <DocSecurity>0</DocSecurity>
  <Lines>51</Lines>
  <Paragraphs>14</Paragraphs>
  <ScaleCrop>false</ScaleCrop>
  <Company>%Company%</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Teresa</dc:creator>
  <cp:keywords/>
  <dc:description/>
  <cp:lastModifiedBy>Natasha Mead</cp:lastModifiedBy>
  <cp:revision>106</cp:revision>
  <dcterms:created xsi:type="dcterms:W3CDTF">2024-03-28T13:52:00Z</dcterms:created>
  <dcterms:modified xsi:type="dcterms:W3CDTF">2025-04-11T11:15:00Z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0x010100E88D77F339F2F9418554189E1B97D471</vt:lpwstr>
  </property>
  <property fmtid="{D5CDD505-2E9C-101B-9397-08002B2CF9AE}" pid="3" name="Order">
    <vt:r8>54703000</vt:r8>
  </property>
  <property fmtid="{D5CDD505-2E9C-101B-9397-08002B2CF9AE}" pid="4" name="MediaServiceImageTags">
    <vt:lpwstr/>
  </property>
</Properties>
</file>